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C2E6875" w14:textId="4EF7E348" w:rsidR="002037C4" w:rsidRPr="00967CFB" w:rsidRDefault="002037C4" w:rsidP="002037C4">
      <w:pPr>
        <w:tabs>
          <w:tab w:val="center" w:pos="4536"/>
          <w:tab w:val="right" w:pos="7938"/>
          <w:tab w:val="right" w:pos="9639"/>
        </w:tabs>
        <w:ind w:right="2"/>
        <w:rPr>
          <w:rFonts w:ascii="Arial" w:hAnsi="Arial" w:cs="Arial"/>
          <w:b/>
          <w:bCs/>
          <w:sz w:val="28"/>
        </w:rPr>
      </w:pPr>
      <w:bookmarkStart w:id="0" w:name="OLE_LINK1"/>
      <w:bookmarkStart w:id="1" w:name="OLE_LINK2"/>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A0746" w:rsidRPr="00EA0746">
        <w:rPr>
          <w:rFonts w:ascii="Arial" w:hAnsi="Arial" w:cs="Arial"/>
          <w:b/>
          <w:bCs/>
          <w:sz w:val="28"/>
        </w:rPr>
        <w:t>R1-2303742</w:t>
      </w:r>
    </w:p>
    <w:p w14:paraId="2F56D394" w14:textId="4B6A4F82" w:rsidR="006107EB" w:rsidRPr="009513AC" w:rsidRDefault="002037C4" w:rsidP="002037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F350865" w14:textId="77777777" w:rsidR="00197EC1" w:rsidRPr="00D253BF" w:rsidRDefault="00197EC1" w:rsidP="00197EC1">
      <w:pPr>
        <w:pStyle w:val="a9"/>
        <w:rPr>
          <w:lang w:val="en-GB"/>
        </w:rPr>
      </w:pPr>
    </w:p>
    <w:p w14:paraId="508FC223" w14:textId="14198EF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602C61">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E8FF21B"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02C61" w:rsidRPr="00602C61">
        <w:rPr>
          <w:rFonts w:ascii="Arial" w:hAnsi="Arial"/>
          <w:sz w:val="24"/>
        </w:rPr>
        <w:t>Study on Subband non-overlapping full duplex</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5EEB6DA" w14:textId="01C41EE1" w:rsidR="008C69B3" w:rsidRPr="00DC252B" w:rsidRDefault="009860D7" w:rsidP="008C69B3">
      <w:pPr>
        <w:rPr>
          <w:lang w:val="en-US" w:eastAsia="ko-KR"/>
        </w:rPr>
      </w:pPr>
      <w:r>
        <w:rPr>
          <w:rFonts w:hint="eastAsia"/>
          <w:lang w:val="en-US" w:eastAsia="ko-KR"/>
        </w:rPr>
        <w:t xml:space="preserve">In this contribution, </w:t>
      </w:r>
      <w:r w:rsidR="00450E00">
        <w:rPr>
          <w:lang w:val="en-US" w:eastAsia="ko-KR"/>
        </w:rPr>
        <w:t>the following</w:t>
      </w:r>
      <w:r>
        <w:rPr>
          <w:lang w:val="en-US" w:eastAsia="ko-KR"/>
        </w:rPr>
        <w:t xml:space="preserve">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Pr>
          <w:rFonts w:hint="eastAsia"/>
          <w:lang w:val="en-US" w:eastAsia="ko-KR"/>
        </w:rPr>
        <w:t>SubBand non-overlapping Full Duplex</w:t>
      </w:r>
      <w:r>
        <w:rPr>
          <w:lang w:val="en-US" w:eastAsia="ko-KR"/>
        </w:rPr>
        <w:t xml:space="preserve"> (SBFD).</w:t>
      </w:r>
    </w:p>
    <w:p w14:paraId="41E9A894" w14:textId="15E6B40B" w:rsidR="008C69B3" w:rsidRDefault="009860D7" w:rsidP="00E040A9">
      <w:pPr>
        <w:pStyle w:val="ac"/>
        <w:numPr>
          <w:ilvl w:val="0"/>
          <w:numId w:val="27"/>
        </w:numPr>
        <w:ind w:leftChars="0"/>
        <w:rPr>
          <w:lang w:val="en-US" w:eastAsia="ko-KR"/>
        </w:rPr>
      </w:pPr>
      <w:r>
        <w:rPr>
          <w:rFonts w:cs="Arial"/>
          <w:szCs w:val="28"/>
        </w:rPr>
        <w:t xml:space="preserve">General Aspects of </w:t>
      </w:r>
      <w:r w:rsidR="00450E00">
        <w:rPr>
          <w:rFonts w:cs="Arial"/>
          <w:szCs w:val="28"/>
        </w:rPr>
        <w:t xml:space="preserve">the </w:t>
      </w:r>
      <w:r>
        <w:rPr>
          <w:rFonts w:cs="Arial"/>
          <w:szCs w:val="28"/>
        </w:rPr>
        <w:t xml:space="preserve">SBFD scheme </w:t>
      </w:r>
      <w:r w:rsidR="008C69B3" w:rsidRPr="00DC252B">
        <w:rPr>
          <w:rFonts w:cs="Arial"/>
          <w:szCs w:val="28"/>
        </w:rPr>
        <w:t xml:space="preserve"> </w:t>
      </w:r>
    </w:p>
    <w:p w14:paraId="3BF5185F" w14:textId="77777777" w:rsidR="008C69B3" w:rsidRPr="00DC252B" w:rsidRDefault="008C69B3" w:rsidP="00E040A9">
      <w:pPr>
        <w:pStyle w:val="ac"/>
        <w:numPr>
          <w:ilvl w:val="0"/>
          <w:numId w:val="27"/>
        </w:numPr>
        <w:ind w:leftChars="0"/>
        <w:rPr>
          <w:lang w:val="en-US" w:eastAsia="ko-KR"/>
        </w:rPr>
      </w:pPr>
      <w:r>
        <w:rPr>
          <w:lang w:val="en-US" w:eastAsia="ko-KR"/>
        </w:rPr>
        <w:t>Interference H</w:t>
      </w:r>
      <w:r w:rsidRPr="00DC252B">
        <w:rPr>
          <w:lang w:val="en-US" w:eastAsia="ko-KR"/>
        </w:rPr>
        <w:t>andling (Inter-subband CLI, Self-Interference)</w:t>
      </w:r>
    </w:p>
    <w:p w14:paraId="5E8492C7" w14:textId="77777777" w:rsidR="008C69B3" w:rsidRPr="004E561D" w:rsidRDefault="008C69B3" w:rsidP="000A67CA">
      <w:pPr>
        <w:rPr>
          <w:lang w:val="en-US" w:eastAsia="ko-KR"/>
        </w:rPr>
      </w:pPr>
    </w:p>
    <w:p w14:paraId="2A18F3F2" w14:textId="27A01508" w:rsidR="00124837" w:rsidRDefault="008C69B3" w:rsidP="00124837">
      <w:pPr>
        <w:pStyle w:val="1"/>
      </w:pPr>
      <w:r>
        <w:t xml:space="preserve">General Aspects of </w:t>
      </w:r>
      <w:r w:rsidR="00450E00">
        <w:t xml:space="preserve">the </w:t>
      </w:r>
      <w:r>
        <w:t>SBFD scheme</w:t>
      </w:r>
    </w:p>
    <w:p w14:paraId="28790595" w14:textId="77777777" w:rsidR="002C058E" w:rsidRPr="00DD57F8" w:rsidRDefault="002C058E" w:rsidP="00EA0746">
      <w:pPr>
        <w:pStyle w:val="Proposal"/>
        <w:rPr>
          <w:sz w:val="22"/>
          <w:u w:val="single"/>
        </w:rPr>
      </w:pPr>
      <w:r w:rsidRPr="00DD57F8">
        <w:rPr>
          <w:sz w:val="22"/>
          <w:u w:val="single"/>
        </w:rPr>
        <w:t>1) Static SBFD and Dynamic SBFD</w:t>
      </w:r>
    </w:p>
    <w:p w14:paraId="4092A8B9" w14:textId="23B6CD1D" w:rsidR="002C058E" w:rsidRDefault="0007270B" w:rsidP="002C058E">
      <w:pPr>
        <w:rPr>
          <w:rFonts w:eastAsiaTheme="minorEastAsia"/>
          <w:lang w:eastAsia="ko-KR"/>
        </w:rPr>
      </w:pPr>
      <w:r>
        <w:rPr>
          <w:rFonts w:eastAsiaTheme="minorEastAsia" w:hint="eastAsia"/>
          <w:lang w:eastAsia="ko-KR"/>
        </w:rPr>
        <w:t xml:space="preserve">In RAN1#112 meeting, following was agreed. </w:t>
      </w:r>
    </w:p>
    <w:tbl>
      <w:tblPr>
        <w:tblStyle w:val="aa"/>
        <w:tblW w:w="0" w:type="auto"/>
        <w:tblLook w:val="04A0" w:firstRow="1" w:lastRow="0" w:firstColumn="1" w:lastColumn="0" w:noHBand="0" w:noVBand="1"/>
      </w:tblPr>
      <w:tblGrid>
        <w:gridCol w:w="9629"/>
      </w:tblGrid>
      <w:tr w:rsidR="002C058E" w14:paraId="320BCFEE" w14:textId="77777777" w:rsidTr="002C058E">
        <w:tc>
          <w:tcPr>
            <w:tcW w:w="9629" w:type="dxa"/>
          </w:tcPr>
          <w:p w14:paraId="0A34B8A7" w14:textId="347A1FAF" w:rsidR="002C058E" w:rsidRPr="002C058E" w:rsidRDefault="002C058E" w:rsidP="002C058E">
            <w:pPr>
              <w:rPr>
                <w:rFonts w:eastAsia="SimSun" w:cs="Times"/>
                <w:b/>
                <w:highlight w:val="green"/>
              </w:rPr>
            </w:pPr>
            <w:r w:rsidRPr="0066567D">
              <w:rPr>
                <w:rFonts w:eastAsia="맑은 고딕" w:cs="Times"/>
                <w:b/>
                <w:highlight w:val="green"/>
              </w:rPr>
              <w:t>Agreement</w:t>
            </w:r>
            <w:r w:rsidRPr="002C058E">
              <w:rPr>
                <w:rFonts w:eastAsia="맑은 고딕" w:cs="Times"/>
                <w:b/>
              </w:rPr>
              <w:t xml:space="preserve"> (RAN1#112)</w:t>
            </w:r>
          </w:p>
          <w:p w14:paraId="239C9452" w14:textId="77777777" w:rsidR="002C058E" w:rsidRPr="0000588C" w:rsidRDefault="002C058E" w:rsidP="002C058E">
            <w:pPr>
              <w:rPr>
                <w:rFonts w:eastAsia="맑은 고딕" w:cs="Times"/>
              </w:rPr>
            </w:pPr>
            <w:r w:rsidRPr="0000588C">
              <w:rPr>
                <w:rFonts w:eastAsia="맑은 고딕" w:cs="Times"/>
              </w:rPr>
              <w:t>For dynamic SBFD,</w:t>
            </w:r>
          </w:p>
          <w:p w14:paraId="48F2C35D"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subband(s) are allowed or not in a symbol configured as DL in </w:t>
            </w:r>
            <w:r w:rsidRPr="0000588C">
              <w:rPr>
                <w:rFonts w:eastAsia="맑은 고딕" w:cs="Times"/>
                <w:i/>
              </w:rPr>
              <w:t>TDD-UL-DL-ConfigCommon</w:t>
            </w:r>
            <w:r w:rsidRPr="0000588C">
              <w:rPr>
                <w:rFonts w:eastAsia="맑은 고딕" w:cs="Times"/>
              </w:rPr>
              <w:t xml:space="preserve"> based on the following options:</w:t>
            </w:r>
          </w:p>
          <w:p w14:paraId="243D9BC2" w14:textId="77777777" w:rsidR="002C058E" w:rsidRPr="0000588C" w:rsidRDefault="002C058E"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1 (semi-static): DL receptions outside semi-statically configured DL subband(s) are not allowed</w:t>
            </w:r>
          </w:p>
          <w:p w14:paraId="6A8D1433" w14:textId="77777777" w:rsidR="002C058E" w:rsidRPr="0000588C" w:rsidRDefault="002C058E"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subband(s) are allowed </w:t>
            </w:r>
          </w:p>
          <w:p w14:paraId="414CE79B"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subband(s) and UL transmissions outside semi-statically configured UL subband are allowed or not in the symbol configured as flexible in </w:t>
            </w:r>
            <w:r w:rsidRPr="0000588C">
              <w:rPr>
                <w:rFonts w:eastAsia="맑은 고딕" w:cs="Times"/>
                <w:i/>
              </w:rPr>
              <w:t>TDD-UL-DL-ConfigCommon</w:t>
            </w:r>
            <w:r w:rsidRPr="0000588C">
              <w:rPr>
                <w:rFonts w:eastAsia="맑은 고딕" w:cs="Times"/>
              </w:rPr>
              <w:t xml:space="preserve"> based on the following options:</w:t>
            </w:r>
          </w:p>
          <w:p w14:paraId="3E5E018C" w14:textId="77777777" w:rsidR="002C058E" w:rsidRPr="0000588C" w:rsidRDefault="002C058E"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1 (semi-static): DL receptions outside semi-statically configured DL subband(s) are not allowed and UL transmissions outside semi-statically configured UL subband are not allowed</w:t>
            </w:r>
          </w:p>
          <w:p w14:paraId="376E2257" w14:textId="77777777" w:rsidR="002C058E" w:rsidRPr="0000588C" w:rsidRDefault="002C058E"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subband(s) are allowed </w:t>
            </w:r>
          </w:p>
          <w:p w14:paraId="17282C37" w14:textId="77777777" w:rsidR="002C058E" w:rsidRPr="0000588C" w:rsidRDefault="002C058E" w:rsidP="00C65736">
            <w:pPr>
              <w:pStyle w:val="ac"/>
              <w:numPr>
                <w:ilvl w:val="3"/>
                <w:numId w:val="48"/>
              </w:numPr>
              <w:overflowPunct/>
              <w:autoSpaceDE/>
              <w:autoSpaceDN/>
              <w:adjustRightInd/>
              <w:spacing w:after="0"/>
              <w:ind w:leftChars="0"/>
              <w:textAlignment w:val="auto"/>
              <w:rPr>
                <w:rFonts w:eastAsia="맑은 고딕" w:cs="Times"/>
              </w:rPr>
            </w:pPr>
            <w:r w:rsidRPr="0000588C">
              <w:rPr>
                <w:rFonts w:eastAsia="맑은 고딕" w:cs="Times"/>
              </w:rPr>
              <w:t>UL transmissions outside the semi-statically configured UL subbands are not allowed</w:t>
            </w:r>
          </w:p>
          <w:p w14:paraId="7B34EDD4" w14:textId="77777777" w:rsidR="002C058E" w:rsidRPr="0000588C" w:rsidRDefault="002C058E"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3: DL receptions outside semi-statically configured DL subband(s) are allowed</w:t>
            </w:r>
          </w:p>
          <w:p w14:paraId="3894D288" w14:textId="77777777" w:rsidR="002C058E" w:rsidRPr="0000588C" w:rsidRDefault="002C058E" w:rsidP="00C65736">
            <w:pPr>
              <w:pStyle w:val="ac"/>
              <w:numPr>
                <w:ilvl w:val="3"/>
                <w:numId w:val="48"/>
              </w:numPr>
              <w:overflowPunct/>
              <w:autoSpaceDE/>
              <w:autoSpaceDN/>
              <w:adjustRightInd/>
              <w:spacing w:after="0"/>
              <w:ind w:leftChars="0"/>
              <w:textAlignment w:val="auto"/>
              <w:rPr>
                <w:rFonts w:eastAsia="맑은 고딕" w:cs="Times"/>
              </w:rPr>
            </w:pPr>
            <w:r w:rsidRPr="0000588C">
              <w:rPr>
                <w:rFonts w:eastAsia="맑은 고딕" w:cs="Times"/>
              </w:rPr>
              <w:t>UL transmissions outside the semi-statically configured UL subbands are allowed</w:t>
            </w:r>
          </w:p>
          <w:p w14:paraId="405D7044" w14:textId="77777777" w:rsidR="002C058E" w:rsidRPr="0066567D" w:rsidRDefault="002C058E" w:rsidP="002C058E">
            <w:pPr>
              <w:tabs>
                <w:tab w:val="left" w:pos="0"/>
              </w:tabs>
              <w:rPr>
                <w:rFonts w:eastAsia="맑은 고딕" w:cs="Times"/>
              </w:rPr>
            </w:pPr>
            <w:r w:rsidRPr="0000588C">
              <w:rPr>
                <w:rFonts w:eastAsia="맑은 고딕" w:cs="Times"/>
              </w:rPr>
              <w:t>Dynamic SBFD should be compared with dynamic TDD and/or semi-static SBFD in terms of performance, implementation complexity, switching latency.</w:t>
            </w:r>
          </w:p>
          <w:p w14:paraId="4D78E591" w14:textId="538F550E" w:rsidR="002C058E" w:rsidRPr="002C058E" w:rsidRDefault="002C058E" w:rsidP="002C058E">
            <w:pPr>
              <w:pStyle w:val="ac"/>
              <w:tabs>
                <w:tab w:val="left" w:pos="0"/>
              </w:tabs>
              <w:ind w:leftChars="0" w:left="0"/>
              <w:rPr>
                <w:rFonts w:eastAsia="맑은 고딕" w:cs="Times"/>
              </w:rPr>
            </w:pPr>
            <w:r w:rsidRPr="0066567D">
              <w:rPr>
                <w:rFonts w:eastAsia="맑은 고딕" w:cs="Times"/>
              </w:rPr>
              <w:t>For each option, additional conditions may apply to determine whether the option is applicable.</w:t>
            </w:r>
          </w:p>
        </w:tc>
      </w:tr>
    </w:tbl>
    <w:p w14:paraId="350A65BC" w14:textId="77777777" w:rsidR="002C058E" w:rsidRDefault="002C058E" w:rsidP="002C058E">
      <w:pPr>
        <w:rPr>
          <w:rFonts w:eastAsia="SimSun"/>
        </w:rPr>
      </w:pPr>
    </w:p>
    <w:p w14:paraId="36E7A11C" w14:textId="3431503B" w:rsidR="0007270B" w:rsidRDefault="0007270B" w:rsidP="002C058E">
      <w:pPr>
        <w:rPr>
          <w:rFonts w:eastAsiaTheme="minorEastAsia"/>
          <w:lang w:eastAsia="ko-KR"/>
        </w:rPr>
      </w:pPr>
      <w:r>
        <w:rPr>
          <w:rFonts w:eastAsiaTheme="minorEastAsia" w:hint="eastAsia"/>
          <w:lang w:eastAsia="ko-KR"/>
        </w:rPr>
        <w:t>The following discussion</w:t>
      </w:r>
      <w:r>
        <w:rPr>
          <w:rFonts w:eastAsiaTheme="minorEastAsia"/>
          <w:lang w:eastAsia="ko-KR"/>
        </w:rPr>
        <w:t xml:space="preserve"> point</w:t>
      </w:r>
      <w:r>
        <w:rPr>
          <w:rFonts w:eastAsiaTheme="minorEastAsia" w:hint="eastAsia"/>
          <w:lang w:eastAsia="ko-KR"/>
        </w:rPr>
        <w:t xml:space="preserve"> is to select one option based on the comparison between dynamic SBFD, dynamic TDD and/or semi-static SBFD. </w:t>
      </w:r>
    </w:p>
    <w:p w14:paraId="62DFA8B2" w14:textId="77777777" w:rsidR="0007270B" w:rsidRDefault="0007270B" w:rsidP="002C058E">
      <w:pPr>
        <w:rPr>
          <w:rFonts w:eastAsiaTheme="minorEastAsia"/>
          <w:lang w:eastAsia="ko-KR"/>
        </w:rPr>
      </w:pPr>
    </w:p>
    <w:p w14:paraId="04513262" w14:textId="77777777" w:rsidR="004F786F" w:rsidRDefault="0007270B" w:rsidP="002C058E">
      <w:pPr>
        <w:rPr>
          <w:rFonts w:eastAsiaTheme="minorEastAsia"/>
          <w:lang w:eastAsia="ko-KR"/>
        </w:rPr>
      </w:pPr>
      <w:r>
        <w:rPr>
          <w:rFonts w:eastAsiaTheme="minorEastAsia"/>
          <w:lang w:eastAsia="ko-KR"/>
        </w:rPr>
        <w:lastRenderedPageBreak/>
        <w:t>SBFD has a benef</w:t>
      </w:r>
      <w:r w:rsidR="00B104BA">
        <w:rPr>
          <w:rFonts w:eastAsiaTheme="minorEastAsia"/>
          <w:lang w:eastAsia="ko-KR"/>
        </w:rPr>
        <w:t xml:space="preserve">it of operating simultaneous transmission and reception with subband partitioning for DL and UL, hence the improvement of UL performance such as throughput enhancement and latency reduction can be achieved. </w:t>
      </w:r>
    </w:p>
    <w:p w14:paraId="25FAC57C" w14:textId="77777777" w:rsidR="004F786F" w:rsidRDefault="004F786F" w:rsidP="002C058E">
      <w:pPr>
        <w:rPr>
          <w:rFonts w:eastAsiaTheme="minorEastAsia"/>
          <w:lang w:eastAsia="ko-KR"/>
        </w:rPr>
      </w:pPr>
    </w:p>
    <w:p w14:paraId="39579685" w14:textId="711C26A8" w:rsidR="0007270B" w:rsidRDefault="004F786F" w:rsidP="002C058E">
      <w:pPr>
        <w:rPr>
          <w:rFonts w:eastAsiaTheme="minorEastAsia"/>
          <w:lang w:eastAsia="ko-KR"/>
        </w:rPr>
      </w:pPr>
      <w:r w:rsidRPr="00782B15">
        <w:rPr>
          <w:rFonts w:eastAsiaTheme="minorEastAsia"/>
          <w:b/>
          <w:lang w:eastAsia="ko-KR"/>
        </w:rPr>
        <w:t>In case of static SBFD</w:t>
      </w:r>
      <w:r>
        <w:rPr>
          <w:rFonts w:eastAsiaTheme="minorEastAsia"/>
          <w:lang w:eastAsia="ko-KR"/>
        </w:rPr>
        <w:t xml:space="preserve">, the frequency resource designated for UL subband are not used </w:t>
      </w:r>
      <w:r w:rsidR="0045582B">
        <w:rPr>
          <w:rFonts w:eastAsiaTheme="minorEastAsia"/>
          <w:lang w:eastAsia="ko-KR"/>
        </w:rPr>
        <w:t xml:space="preserve">even </w:t>
      </w:r>
      <w:r>
        <w:rPr>
          <w:rFonts w:eastAsiaTheme="minorEastAsia"/>
          <w:lang w:eastAsia="ko-KR"/>
        </w:rPr>
        <w:t>if there is no UL traffic.</w:t>
      </w:r>
      <w:r w:rsidR="0045582B">
        <w:rPr>
          <w:rFonts w:eastAsiaTheme="minorEastAsia" w:hint="eastAsia"/>
          <w:lang w:eastAsia="ko-KR"/>
        </w:rPr>
        <w:t xml:space="preserve"> </w:t>
      </w:r>
      <w:r w:rsidR="0045582B">
        <w:rPr>
          <w:rFonts w:eastAsiaTheme="minorEastAsia"/>
          <w:lang w:eastAsia="ko-KR"/>
        </w:rPr>
        <w:t>Hence</w:t>
      </w:r>
      <w:r w:rsidR="00B104BA">
        <w:rPr>
          <w:rFonts w:eastAsiaTheme="minorEastAsia"/>
          <w:lang w:eastAsia="ko-KR"/>
        </w:rPr>
        <w:t xml:space="preserve">, DL performance is degraded due to the reduced bandwidth for DL compare with legacy TDD.  </w:t>
      </w:r>
    </w:p>
    <w:p w14:paraId="687BDFD2" w14:textId="50B78AB9" w:rsidR="00BB3478" w:rsidRDefault="00B104BA" w:rsidP="002C058E">
      <w:pPr>
        <w:rPr>
          <w:rFonts w:eastAsiaTheme="minorEastAsia"/>
          <w:lang w:eastAsia="ko-KR"/>
        </w:rPr>
      </w:pPr>
      <w:r>
        <w:rPr>
          <w:rFonts w:eastAsiaTheme="minorEastAsia"/>
          <w:lang w:eastAsia="ko-KR"/>
        </w:rPr>
        <w:t xml:space="preserve">On the other hand, </w:t>
      </w:r>
      <w:r w:rsidR="004F786F" w:rsidRPr="00782B15">
        <w:rPr>
          <w:rFonts w:eastAsiaTheme="minorEastAsia"/>
          <w:b/>
          <w:lang w:eastAsia="ko-KR"/>
        </w:rPr>
        <w:t>in case of dynamic SBFD</w:t>
      </w:r>
      <w:r w:rsidR="004F786F">
        <w:rPr>
          <w:rFonts w:eastAsiaTheme="minorEastAsia"/>
          <w:lang w:eastAsia="ko-KR"/>
        </w:rPr>
        <w:t xml:space="preserve">, </w:t>
      </w:r>
      <w:r w:rsidR="0045582B">
        <w:rPr>
          <w:rFonts w:eastAsiaTheme="minorEastAsia"/>
          <w:lang w:eastAsia="ko-KR"/>
        </w:rPr>
        <w:t xml:space="preserve">the benefit is to allow </w:t>
      </w:r>
      <w:r w:rsidR="004F786F">
        <w:rPr>
          <w:rFonts w:eastAsiaTheme="minorEastAsia"/>
          <w:lang w:eastAsia="ko-KR"/>
        </w:rPr>
        <w:t xml:space="preserve">the flexibility of resource utilization </w:t>
      </w:r>
      <w:r w:rsidR="0045582B">
        <w:rPr>
          <w:rFonts w:eastAsiaTheme="minorEastAsia"/>
          <w:lang w:eastAsia="ko-KR"/>
        </w:rPr>
        <w:t>depending</w:t>
      </w:r>
      <w:r w:rsidR="004F786F">
        <w:rPr>
          <w:rFonts w:eastAsiaTheme="minorEastAsia"/>
          <w:lang w:eastAsia="ko-KR"/>
        </w:rPr>
        <w:t xml:space="preserve"> the demands of dynamic change of data traffic</w:t>
      </w:r>
      <w:r w:rsidR="00EA0746">
        <w:rPr>
          <w:rFonts w:eastAsiaTheme="minorEastAsia"/>
          <w:lang w:eastAsia="ko-KR"/>
        </w:rPr>
        <w:t xml:space="preserve">. But, CLI should be </w:t>
      </w:r>
      <w:r w:rsidR="00BB3478">
        <w:rPr>
          <w:rFonts w:eastAsiaTheme="minorEastAsia"/>
          <w:lang w:eastAsia="ko-KR"/>
        </w:rPr>
        <w:t>re</w:t>
      </w:r>
      <w:r w:rsidR="00EA0746">
        <w:rPr>
          <w:rFonts w:eastAsiaTheme="minorEastAsia"/>
          <w:lang w:eastAsia="ko-KR"/>
        </w:rPr>
        <w:t xml:space="preserve">solved for enjoying the benefit of flexible resource utilization. </w:t>
      </w:r>
    </w:p>
    <w:p w14:paraId="6FDA3B04" w14:textId="77777777" w:rsidR="00BB3478" w:rsidRPr="00BB3478" w:rsidRDefault="00EA0746" w:rsidP="00C65736">
      <w:pPr>
        <w:pStyle w:val="ac"/>
        <w:numPr>
          <w:ilvl w:val="0"/>
          <w:numId w:val="49"/>
        </w:numPr>
        <w:ind w:leftChars="0"/>
        <w:rPr>
          <w:rFonts w:eastAsiaTheme="minorEastAsia"/>
          <w:lang w:eastAsia="ko-KR"/>
        </w:rPr>
      </w:pPr>
      <w:r w:rsidRPr="00BB3478">
        <w:rPr>
          <w:rFonts w:eastAsiaTheme="minorEastAsia"/>
          <w:lang w:eastAsia="ko-KR"/>
        </w:rPr>
        <w:t xml:space="preserve">For handling the co-channel Intra-subband CLI, the CLI handling method for dynamic/flexible TDD can be applied for </w:t>
      </w:r>
      <w:r w:rsidR="00BB3478" w:rsidRPr="00BB3478">
        <w:rPr>
          <w:rFonts w:eastAsiaTheme="minorEastAsia"/>
          <w:lang w:eastAsia="ko-KR"/>
        </w:rPr>
        <w:t xml:space="preserve">operating </w:t>
      </w:r>
      <w:r w:rsidRPr="00BB3478">
        <w:rPr>
          <w:rFonts w:eastAsiaTheme="minorEastAsia"/>
          <w:lang w:eastAsia="ko-KR"/>
        </w:rPr>
        <w:t>the dynamic SBFD</w:t>
      </w:r>
      <w:r w:rsidR="00BB3478" w:rsidRPr="00BB3478">
        <w:rPr>
          <w:rFonts w:eastAsiaTheme="minorEastAsia"/>
          <w:lang w:eastAsia="ko-KR"/>
        </w:rPr>
        <w:t xml:space="preserve">. Therefore, if co-channel intra-subband CLI is managed or reduced by using the method for co-channel intra-subband CLI handling, </w:t>
      </w:r>
      <w:r w:rsidR="004F786F" w:rsidRPr="00BB3478">
        <w:rPr>
          <w:rFonts w:eastAsiaTheme="minorEastAsia"/>
          <w:lang w:eastAsia="ko-KR"/>
        </w:rPr>
        <w:t>the DL performance enhancement compared with semi-static SBFD</w:t>
      </w:r>
      <w:r w:rsidR="0045582B" w:rsidRPr="00BB3478">
        <w:rPr>
          <w:rFonts w:eastAsiaTheme="minorEastAsia"/>
          <w:lang w:eastAsia="ko-KR"/>
        </w:rPr>
        <w:t xml:space="preserve"> can be expected</w:t>
      </w:r>
      <w:r w:rsidR="00BB3478" w:rsidRPr="00BB3478">
        <w:rPr>
          <w:rFonts w:eastAsiaTheme="minorEastAsia"/>
          <w:lang w:eastAsia="ko-KR"/>
        </w:rPr>
        <w:t xml:space="preserve">. </w:t>
      </w:r>
    </w:p>
    <w:p w14:paraId="0E1FE5FF" w14:textId="29BB4EE6" w:rsidR="0045582B" w:rsidRPr="00BB3478" w:rsidRDefault="0045582B" w:rsidP="00C65736">
      <w:pPr>
        <w:pStyle w:val="ac"/>
        <w:numPr>
          <w:ilvl w:val="0"/>
          <w:numId w:val="49"/>
        </w:numPr>
        <w:ind w:leftChars="0"/>
        <w:rPr>
          <w:rFonts w:eastAsiaTheme="minorEastAsia"/>
          <w:lang w:eastAsia="ko-KR"/>
        </w:rPr>
      </w:pPr>
      <w:r w:rsidRPr="00BB3478">
        <w:rPr>
          <w:rFonts w:eastAsiaTheme="minorEastAsia"/>
          <w:lang w:eastAsia="ko-KR"/>
        </w:rPr>
        <w:t xml:space="preserve">Inter-carrier interference between operators is the </w:t>
      </w:r>
      <w:r w:rsidR="00EA0746" w:rsidRPr="00BB3478">
        <w:rPr>
          <w:rFonts w:eastAsiaTheme="minorEastAsia"/>
          <w:lang w:eastAsia="ko-KR"/>
        </w:rPr>
        <w:t>most significant challenging point</w:t>
      </w:r>
      <w:r w:rsidRPr="00BB3478">
        <w:rPr>
          <w:rFonts w:eastAsiaTheme="minorEastAsia"/>
          <w:lang w:eastAsia="ko-KR"/>
        </w:rPr>
        <w:t xml:space="preserve"> for operating dynamic TDD. </w:t>
      </w:r>
      <w:r w:rsidR="00EA0746" w:rsidRPr="00BB3478">
        <w:rPr>
          <w:rFonts w:eastAsiaTheme="minorEastAsia"/>
          <w:lang w:eastAsia="ko-KR"/>
        </w:rPr>
        <w:t xml:space="preserve">But, </w:t>
      </w:r>
      <w:r w:rsidR="00BB3478" w:rsidRPr="00BB3478">
        <w:rPr>
          <w:rFonts w:eastAsiaTheme="minorEastAsia"/>
          <w:lang w:eastAsia="ko-KR"/>
        </w:rPr>
        <w:t xml:space="preserve">in the case of dynamic SBFD, inter-carrier interference between operators would be negligible. </w:t>
      </w:r>
    </w:p>
    <w:p w14:paraId="2543CB04" w14:textId="78C725D4" w:rsidR="0045582B" w:rsidRDefault="0045582B" w:rsidP="002C058E">
      <w:pPr>
        <w:rPr>
          <w:rFonts w:eastAsiaTheme="minorEastAsia"/>
          <w:lang w:eastAsia="ko-KR"/>
        </w:rPr>
      </w:pPr>
      <w:r>
        <w:rPr>
          <w:rFonts w:eastAsiaTheme="minorEastAsia"/>
          <w:lang w:eastAsia="ko-KR"/>
        </w:rPr>
        <w:t xml:space="preserve">The other benefit of dynamic SBFD is to allow legacy behaviour for supporting TDD operation (e.g., L3 measurement, time/frequency tracking using contiguous CSI-RS resources and/or SSB.). </w:t>
      </w:r>
    </w:p>
    <w:p w14:paraId="20F5B0FA" w14:textId="77777777" w:rsidR="004F786F" w:rsidRDefault="004F786F" w:rsidP="002C058E">
      <w:pPr>
        <w:rPr>
          <w:rFonts w:eastAsiaTheme="minorEastAsia"/>
          <w:lang w:eastAsia="ko-KR"/>
        </w:rPr>
      </w:pPr>
    </w:p>
    <w:p w14:paraId="45C2B19A" w14:textId="038387E5" w:rsidR="00BB3478" w:rsidRPr="00F15F07" w:rsidRDefault="00BB3478" w:rsidP="002C058E">
      <w:pPr>
        <w:rPr>
          <w:rFonts w:eastAsiaTheme="minorEastAsia"/>
          <w:b/>
          <w:lang w:eastAsia="ko-KR"/>
        </w:rPr>
      </w:pPr>
      <w:r w:rsidRPr="00F15F07">
        <w:rPr>
          <w:rFonts w:eastAsiaTheme="minorEastAsia" w:hint="eastAsia"/>
          <w:b/>
          <w:lang w:eastAsia="ko-KR"/>
        </w:rPr>
        <w:t>Observation</w:t>
      </w:r>
      <w:r w:rsidR="0064521D" w:rsidRPr="00F15F07">
        <w:rPr>
          <w:rFonts w:eastAsiaTheme="minorEastAsia"/>
          <w:b/>
          <w:lang w:eastAsia="ko-KR"/>
        </w:rPr>
        <w:t xml:space="preserve"> 1</w:t>
      </w:r>
      <w:r w:rsidRPr="00F15F07">
        <w:rPr>
          <w:rFonts w:eastAsiaTheme="minorEastAsia" w:hint="eastAsia"/>
          <w:b/>
          <w:lang w:eastAsia="ko-KR"/>
        </w:rPr>
        <w:t>:</w:t>
      </w:r>
      <w:r w:rsidR="006F4F68" w:rsidRPr="00F15F07">
        <w:rPr>
          <w:rFonts w:eastAsiaTheme="minorEastAsia"/>
          <w:b/>
          <w:lang w:eastAsia="ko-KR"/>
        </w:rPr>
        <w:t xml:space="preserve"> </w:t>
      </w:r>
      <w:r w:rsidRPr="00F15F07">
        <w:rPr>
          <w:rFonts w:eastAsiaTheme="minorEastAsia" w:hint="eastAsia"/>
          <w:b/>
          <w:lang w:eastAsia="ko-KR"/>
        </w:rPr>
        <w:t>Dynamic SBFD</w:t>
      </w:r>
      <w:r w:rsidRPr="00F15F07">
        <w:rPr>
          <w:rFonts w:eastAsiaTheme="minorEastAsia"/>
          <w:b/>
          <w:lang w:eastAsia="ko-KR"/>
        </w:rPr>
        <w:t xml:space="preserve"> provides benefits</w:t>
      </w:r>
      <w:r w:rsidRPr="00F15F07">
        <w:rPr>
          <w:rFonts w:eastAsiaTheme="minorEastAsia" w:hint="eastAsia"/>
          <w:b/>
          <w:lang w:eastAsia="ko-KR"/>
        </w:rPr>
        <w:t xml:space="preserve">. </w:t>
      </w:r>
    </w:p>
    <w:p w14:paraId="6F0832DA" w14:textId="2BEC1EE6" w:rsidR="00BB3478" w:rsidRPr="00F15F07" w:rsidRDefault="00BB3478" w:rsidP="00C65736">
      <w:pPr>
        <w:pStyle w:val="ac"/>
        <w:numPr>
          <w:ilvl w:val="0"/>
          <w:numId w:val="50"/>
        </w:numPr>
        <w:ind w:leftChars="0"/>
        <w:rPr>
          <w:rFonts w:eastAsiaTheme="minorEastAsia"/>
          <w:b/>
          <w:lang w:eastAsia="ko-KR"/>
        </w:rPr>
      </w:pPr>
      <w:r w:rsidRPr="00F15F07">
        <w:rPr>
          <w:rFonts w:eastAsiaTheme="minorEastAsia"/>
          <w:b/>
          <w:lang w:eastAsia="ko-KR"/>
        </w:rPr>
        <w:t>Allowing the flexibility of resource utilization depending the demands of dynamic change of data traffic.</w:t>
      </w:r>
    </w:p>
    <w:p w14:paraId="14C135AC" w14:textId="5122B20C" w:rsidR="00BB3478" w:rsidRPr="00F15F07" w:rsidRDefault="00BB3478" w:rsidP="00C65736">
      <w:pPr>
        <w:pStyle w:val="ac"/>
        <w:numPr>
          <w:ilvl w:val="0"/>
          <w:numId w:val="50"/>
        </w:numPr>
        <w:ind w:leftChars="0"/>
        <w:rPr>
          <w:rFonts w:eastAsiaTheme="minorEastAsia"/>
          <w:b/>
          <w:lang w:eastAsia="ko-KR"/>
        </w:rPr>
      </w:pPr>
      <w:r w:rsidRPr="00F15F07">
        <w:rPr>
          <w:rFonts w:eastAsiaTheme="minorEastAsia"/>
          <w:b/>
          <w:lang w:eastAsia="ko-KR"/>
        </w:rPr>
        <w:t>Allowing legacy behaviour for supporting TDD operation (e.g., L3 measurement, time/frequency tracking using contiguous CSI-RS resources and/or SSB.)</w:t>
      </w:r>
    </w:p>
    <w:p w14:paraId="0614B783" w14:textId="77777777" w:rsidR="00BB3478" w:rsidRPr="00F15F07" w:rsidRDefault="00BB3478" w:rsidP="002C058E">
      <w:pPr>
        <w:rPr>
          <w:rFonts w:eastAsiaTheme="minorEastAsia"/>
          <w:b/>
          <w:lang w:eastAsia="ko-KR"/>
        </w:rPr>
      </w:pPr>
    </w:p>
    <w:p w14:paraId="637C8988" w14:textId="29D59915" w:rsidR="00BB3478" w:rsidRPr="00F15F07" w:rsidRDefault="00BB3478" w:rsidP="002C058E">
      <w:pPr>
        <w:rPr>
          <w:rFonts w:eastAsiaTheme="minorEastAsia"/>
          <w:b/>
          <w:lang w:eastAsia="ko-KR"/>
        </w:rPr>
      </w:pPr>
      <w:r w:rsidRPr="00F15F07">
        <w:rPr>
          <w:rFonts w:eastAsiaTheme="minorEastAsia" w:hint="eastAsia"/>
          <w:b/>
          <w:lang w:eastAsia="ko-KR"/>
        </w:rPr>
        <w:t>Proposal</w:t>
      </w:r>
      <w:r w:rsidR="0064521D" w:rsidRPr="00F15F07">
        <w:rPr>
          <w:rFonts w:eastAsiaTheme="minorEastAsia"/>
          <w:b/>
          <w:lang w:eastAsia="ko-KR"/>
        </w:rPr>
        <w:t xml:space="preserve"> 1</w:t>
      </w:r>
      <w:r w:rsidRPr="00F15F07">
        <w:rPr>
          <w:rFonts w:eastAsiaTheme="minorEastAsia" w:hint="eastAsia"/>
          <w:b/>
          <w:lang w:eastAsia="ko-KR"/>
        </w:rPr>
        <w:t>:</w:t>
      </w:r>
      <w:r w:rsidRPr="00F15F07">
        <w:rPr>
          <w:rFonts w:eastAsiaTheme="minorEastAsia"/>
          <w:b/>
          <w:lang w:eastAsia="ko-KR"/>
        </w:rPr>
        <w:t xml:space="preserve"> Both static SBFD and </w:t>
      </w:r>
      <w:r w:rsidRPr="00F15F07">
        <w:rPr>
          <w:rFonts w:eastAsiaTheme="minorEastAsia" w:hint="eastAsia"/>
          <w:b/>
          <w:lang w:eastAsia="ko-KR"/>
        </w:rPr>
        <w:t>Dynamic SBFD</w:t>
      </w:r>
      <w:r w:rsidRPr="00F15F07">
        <w:rPr>
          <w:rFonts w:eastAsiaTheme="minorEastAsia"/>
          <w:b/>
          <w:lang w:eastAsia="ko-KR"/>
        </w:rPr>
        <w:t xml:space="preserve"> are assumed for the study. Listed options for dynamic SBFD</w:t>
      </w:r>
      <w:r w:rsidR="00782B15" w:rsidRPr="00F15F07">
        <w:rPr>
          <w:rFonts w:eastAsiaTheme="minorEastAsia"/>
          <w:b/>
          <w:lang w:eastAsia="ko-KR"/>
        </w:rPr>
        <w:t xml:space="preserve"> in RAN1#112 meeting</w:t>
      </w:r>
      <w:r w:rsidRPr="00F15F07">
        <w:rPr>
          <w:rFonts w:eastAsiaTheme="minorEastAsia"/>
          <w:b/>
          <w:lang w:eastAsia="ko-KR"/>
        </w:rPr>
        <w:t xml:space="preserve"> are captured in the TR.</w:t>
      </w:r>
    </w:p>
    <w:tbl>
      <w:tblPr>
        <w:tblStyle w:val="aa"/>
        <w:tblW w:w="0" w:type="auto"/>
        <w:tblLook w:val="04A0" w:firstRow="1" w:lastRow="0" w:firstColumn="1" w:lastColumn="0" w:noHBand="0" w:noVBand="1"/>
      </w:tblPr>
      <w:tblGrid>
        <w:gridCol w:w="9629"/>
      </w:tblGrid>
      <w:tr w:rsidR="00BB3478" w14:paraId="475BB2B4" w14:textId="77777777" w:rsidTr="00BB3478">
        <w:tc>
          <w:tcPr>
            <w:tcW w:w="9629" w:type="dxa"/>
          </w:tcPr>
          <w:p w14:paraId="63D6F6A0" w14:textId="77777777" w:rsidR="00BB3478" w:rsidRPr="0000588C" w:rsidRDefault="00BB3478" w:rsidP="00BB3478">
            <w:pPr>
              <w:rPr>
                <w:rFonts w:eastAsia="맑은 고딕" w:cs="Times"/>
              </w:rPr>
            </w:pPr>
            <w:r w:rsidRPr="0000588C">
              <w:rPr>
                <w:rFonts w:eastAsia="맑은 고딕" w:cs="Times"/>
              </w:rPr>
              <w:t>For dynamic SBFD,</w:t>
            </w:r>
          </w:p>
          <w:p w14:paraId="48C03D34" w14:textId="77777777" w:rsidR="00BB3478" w:rsidRPr="0000588C" w:rsidRDefault="00BB3478"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subband(s) are allowed or not in a symbol configured as DL in </w:t>
            </w:r>
            <w:r w:rsidRPr="0000588C">
              <w:rPr>
                <w:rFonts w:eastAsia="맑은 고딕" w:cs="Times"/>
                <w:i/>
              </w:rPr>
              <w:t>TDD-UL-DL-ConfigCommon</w:t>
            </w:r>
            <w:r w:rsidRPr="0000588C">
              <w:rPr>
                <w:rFonts w:eastAsia="맑은 고딕" w:cs="Times"/>
              </w:rPr>
              <w:t xml:space="preserve"> based on the following options:</w:t>
            </w:r>
          </w:p>
          <w:p w14:paraId="11F8CF02" w14:textId="77777777" w:rsidR="00BB3478" w:rsidRPr="0000588C" w:rsidRDefault="00BB3478"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1 (semi-static): DL receptions outside semi-statically configured DL subband(s) are not allowed</w:t>
            </w:r>
          </w:p>
          <w:p w14:paraId="112A2E69" w14:textId="77777777" w:rsidR="00BB3478" w:rsidRPr="0000588C" w:rsidRDefault="00BB3478"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subband(s) are allowed </w:t>
            </w:r>
          </w:p>
          <w:p w14:paraId="1A432BD8" w14:textId="77777777" w:rsidR="00BB3478" w:rsidRPr="0000588C" w:rsidRDefault="00BB3478"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subband(s) and UL transmissions outside semi-statically configured UL subband are allowed or not in the symbol configured as flexible in </w:t>
            </w:r>
            <w:r w:rsidRPr="0000588C">
              <w:rPr>
                <w:rFonts w:eastAsia="맑은 고딕" w:cs="Times"/>
                <w:i/>
              </w:rPr>
              <w:t>TDD-UL-DL-ConfigCommon</w:t>
            </w:r>
            <w:r w:rsidRPr="0000588C">
              <w:rPr>
                <w:rFonts w:eastAsia="맑은 고딕" w:cs="Times"/>
              </w:rPr>
              <w:t xml:space="preserve"> based on the following options:</w:t>
            </w:r>
          </w:p>
          <w:p w14:paraId="1DF5ABB4" w14:textId="77777777" w:rsidR="00BB3478" w:rsidRPr="0000588C" w:rsidRDefault="00BB3478"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1 (semi-static): DL receptions outside semi-statically configured DL subband(s) are not allowed and UL transmissions outside semi-statically configured UL subband are not allowed</w:t>
            </w:r>
          </w:p>
          <w:p w14:paraId="74C8CEA3" w14:textId="77777777" w:rsidR="00BB3478" w:rsidRPr="0000588C" w:rsidRDefault="00BB3478"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subband(s) are allowed </w:t>
            </w:r>
          </w:p>
          <w:p w14:paraId="56AC3089" w14:textId="77777777" w:rsidR="00BB3478" w:rsidRPr="0000588C" w:rsidRDefault="00BB3478" w:rsidP="00C65736">
            <w:pPr>
              <w:pStyle w:val="ac"/>
              <w:numPr>
                <w:ilvl w:val="3"/>
                <w:numId w:val="48"/>
              </w:numPr>
              <w:overflowPunct/>
              <w:autoSpaceDE/>
              <w:autoSpaceDN/>
              <w:adjustRightInd/>
              <w:spacing w:after="0"/>
              <w:ind w:leftChars="0"/>
              <w:textAlignment w:val="auto"/>
              <w:rPr>
                <w:rFonts w:eastAsia="맑은 고딕" w:cs="Times"/>
              </w:rPr>
            </w:pPr>
            <w:r w:rsidRPr="0000588C">
              <w:rPr>
                <w:rFonts w:eastAsia="맑은 고딕" w:cs="Times"/>
              </w:rPr>
              <w:t>UL transmissions outside the semi-statically configured UL subbands are not allowed</w:t>
            </w:r>
          </w:p>
          <w:p w14:paraId="26CED236" w14:textId="77777777" w:rsidR="00BB3478" w:rsidRPr="0000588C" w:rsidRDefault="00BB3478" w:rsidP="00C65736">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3: DL receptions outside semi-statically configured DL subband(s) are allowed</w:t>
            </w:r>
          </w:p>
          <w:p w14:paraId="5A5D4638" w14:textId="5D1B65EA" w:rsidR="00BB3478" w:rsidRPr="00BB3478" w:rsidRDefault="00BB3478" w:rsidP="00C65736">
            <w:pPr>
              <w:pStyle w:val="ac"/>
              <w:numPr>
                <w:ilvl w:val="3"/>
                <w:numId w:val="48"/>
              </w:numPr>
              <w:overflowPunct/>
              <w:autoSpaceDE/>
              <w:autoSpaceDN/>
              <w:adjustRightInd/>
              <w:spacing w:after="0"/>
              <w:ind w:leftChars="0"/>
              <w:textAlignment w:val="auto"/>
              <w:rPr>
                <w:rFonts w:eastAsia="맑은 고딕" w:cs="Times"/>
              </w:rPr>
            </w:pPr>
            <w:r w:rsidRPr="0000588C">
              <w:rPr>
                <w:rFonts w:eastAsia="맑은 고딕" w:cs="Times"/>
              </w:rPr>
              <w:t>UL transmissions outside the semi-statically configured UL subbands are allowed</w:t>
            </w:r>
          </w:p>
        </w:tc>
      </w:tr>
    </w:tbl>
    <w:p w14:paraId="10122853" w14:textId="77777777" w:rsidR="00BB3478" w:rsidRDefault="00BB3478" w:rsidP="002C058E">
      <w:pPr>
        <w:rPr>
          <w:rFonts w:eastAsiaTheme="minorEastAsia"/>
          <w:lang w:eastAsia="ko-KR"/>
        </w:rPr>
      </w:pPr>
    </w:p>
    <w:p w14:paraId="00CB50F4" w14:textId="77777777" w:rsidR="0089355A" w:rsidRDefault="0089355A" w:rsidP="002C058E">
      <w:pPr>
        <w:rPr>
          <w:rFonts w:eastAsiaTheme="minorEastAsia"/>
          <w:lang w:eastAsia="ko-KR"/>
        </w:rPr>
      </w:pPr>
    </w:p>
    <w:p w14:paraId="36284FEB" w14:textId="77777777" w:rsidR="0089355A" w:rsidRDefault="0089355A" w:rsidP="0089355A">
      <w:pPr>
        <w:rPr>
          <w:rFonts w:eastAsia="바탕체"/>
          <w:lang w:eastAsia="ko-KR"/>
        </w:rPr>
      </w:pPr>
      <w:r>
        <w:rPr>
          <w:rFonts w:eastAsia="바탕체"/>
          <w:lang w:eastAsia="ko-KR"/>
        </w:rPr>
        <w:lastRenderedPageBreak/>
        <w:t xml:space="preserve">Basically, for an SBFD aware UE configured with an UL subband in a symbol, it seems natural that the SBFD aware UE does not expect to be scheduled with UL transmission outside the UL bandband or to be scheduled with DL reception within the UL subband in the SBFD symbol. </w:t>
      </w:r>
    </w:p>
    <w:p w14:paraId="438EADFE" w14:textId="6E6E2D22" w:rsidR="0089355A" w:rsidRDefault="0089355A" w:rsidP="0089355A">
      <w:pPr>
        <w:rPr>
          <w:lang w:val="en-US" w:eastAsia="ko-KR"/>
        </w:rPr>
      </w:pPr>
      <w:r>
        <w:rPr>
          <w:rFonts w:hint="eastAsia"/>
          <w:lang w:val="en-US" w:eastAsia="ko-KR"/>
        </w:rPr>
        <w:t xml:space="preserve">Main benefit of SBFD is to provide more </w:t>
      </w:r>
      <w:r>
        <w:rPr>
          <w:lang w:val="en-US" w:eastAsia="ko-KR"/>
        </w:rPr>
        <w:t>UL resources which was intended to be used for DL. But, when SBFD is allowed, DL performance (e.g., throughput) would be worse than half duplex only operation because DL resources are reduced.  The reserved UL resources for SBFD operation are utilized or not depending on the UL traffic. If the reserved UL resource and guard frequency for SB-FD operation are allowed to be used for DL reception depending on the demand of UL traffic, DL performance of SB-FD would be similar with that of half duplex only operation. In our companion cont</w:t>
      </w:r>
      <w:r w:rsidR="00276130">
        <w:rPr>
          <w:lang w:val="en-US" w:eastAsia="ko-KR"/>
        </w:rPr>
        <w:t>ribution [3</w:t>
      </w:r>
      <w:r>
        <w:rPr>
          <w:lang w:val="en-US" w:eastAsia="ko-KR"/>
        </w:rPr>
        <w:t>], it was observed that DL performance of SBFD is similar with that of TDD when converting to a DL-only symbol is allowed.</w:t>
      </w:r>
    </w:p>
    <w:p w14:paraId="53B5D3AC" w14:textId="77777777" w:rsidR="0089355A" w:rsidRDefault="0089355A" w:rsidP="0089355A">
      <w:pPr>
        <w:rPr>
          <w:rFonts w:eastAsia="바탕체"/>
          <w:lang w:val="en-US" w:eastAsia="ko-KR"/>
        </w:rPr>
      </w:pPr>
    </w:p>
    <w:p w14:paraId="018644A1" w14:textId="7C333C6B" w:rsidR="0089355A" w:rsidRPr="001D2B80" w:rsidRDefault="0089355A" w:rsidP="0089355A">
      <w:pPr>
        <w:rPr>
          <w:rFonts w:ascii="Times" w:hAnsi="Times"/>
          <w:b/>
          <w:i/>
          <w:szCs w:val="24"/>
        </w:rPr>
      </w:pPr>
      <w:r w:rsidRPr="001D2B80">
        <w:rPr>
          <w:rFonts w:hint="eastAsia"/>
          <w:b/>
          <w:i/>
          <w:lang w:val="en-US" w:eastAsia="ko-KR"/>
        </w:rPr>
        <w:t xml:space="preserve">Proposal </w:t>
      </w:r>
      <w:r>
        <w:rPr>
          <w:b/>
          <w:i/>
          <w:lang w:val="en-US" w:eastAsia="ko-KR"/>
        </w:rPr>
        <w:t>2</w:t>
      </w:r>
      <w:r w:rsidRPr="001D2B80">
        <w:rPr>
          <w:rFonts w:hint="eastAsia"/>
          <w:b/>
          <w:i/>
          <w:lang w:val="en-US" w:eastAsia="ko-KR"/>
        </w:rPr>
        <w:t>:</w:t>
      </w:r>
      <w:r w:rsidRPr="001D2B80">
        <w:rPr>
          <w:b/>
          <w:i/>
          <w:lang w:val="en-US" w:eastAsia="ko-KR"/>
        </w:rPr>
        <w:t xml:space="preserve"> </w:t>
      </w:r>
      <w:r>
        <w:rPr>
          <w:b/>
          <w:i/>
          <w:lang w:val="en-US" w:eastAsia="ko-KR"/>
        </w:rPr>
        <w:t>A</w:t>
      </w:r>
      <w:r w:rsidRPr="001D2B80">
        <w:rPr>
          <w:b/>
          <w:i/>
          <w:lang w:val="en-US" w:eastAsia="ko-KR"/>
        </w:rPr>
        <w:t xml:space="preserve"> symbol </w:t>
      </w:r>
      <w:r>
        <w:rPr>
          <w:b/>
          <w:i/>
          <w:lang w:val="en-US" w:eastAsia="ko-KR"/>
        </w:rPr>
        <w:t>can be</w:t>
      </w:r>
      <w:r w:rsidRPr="001D2B80">
        <w:rPr>
          <w:b/>
          <w:i/>
          <w:lang w:val="en-US" w:eastAsia="ko-KR"/>
        </w:rPr>
        <w:t xml:space="preserve"> indicated as SBFD symbol, </w:t>
      </w:r>
      <w:r>
        <w:rPr>
          <w:b/>
          <w:i/>
          <w:lang w:val="en-US" w:eastAsia="ko-KR"/>
        </w:rPr>
        <w:t xml:space="preserve">then </w:t>
      </w:r>
      <w:r w:rsidRPr="001D2B80">
        <w:rPr>
          <w:b/>
          <w:i/>
          <w:lang w:val="en-US" w:eastAsia="ko-KR"/>
        </w:rPr>
        <w:t>converting to a DL-only symbol is allowed.</w:t>
      </w:r>
    </w:p>
    <w:p w14:paraId="12ED56D1" w14:textId="77777777" w:rsidR="0089355A" w:rsidRDefault="0089355A" w:rsidP="002C058E">
      <w:pPr>
        <w:rPr>
          <w:rFonts w:eastAsiaTheme="minorEastAsia"/>
          <w:lang w:eastAsia="ko-KR"/>
        </w:rPr>
      </w:pPr>
    </w:p>
    <w:p w14:paraId="74B661A1" w14:textId="77777777" w:rsidR="0089355A" w:rsidRDefault="0089355A" w:rsidP="002C058E">
      <w:pPr>
        <w:rPr>
          <w:rFonts w:eastAsiaTheme="minorEastAsia"/>
          <w:lang w:eastAsia="ko-KR"/>
        </w:rPr>
      </w:pPr>
    </w:p>
    <w:p w14:paraId="20E2D041" w14:textId="1C693F49" w:rsidR="0089355A" w:rsidRPr="00A311EB" w:rsidRDefault="0089355A" w:rsidP="0089355A">
      <w:pPr>
        <w:rPr>
          <w:rFonts w:eastAsia="SimSun"/>
          <w:b/>
          <w:szCs w:val="24"/>
          <w:u w:val="single"/>
        </w:rPr>
      </w:pPr>
      <w:r>
        <w:rPr>
          <w:rFonts w:eastAsia="SimSun"/>
          <w:b/>
          <w:szCs w:val="24"/>
          <w:u w:val="single"/>
        </w:rPr>
        <w:t>2) Configuration of s</w:t>
      </w:r>
      <w:r w:rsidRPr="002E05D1">
        <w:rPr>
          <w:rFonts w:eastAsia="SimSun"/>
          <w:b/>
          <w:szCs w:val="24"/>
          <w:u w:val="single"/>
        </w:rPr>
        <w:t xml:space="preserve">ubband </w:t>
      </w:r>
      <w:r>
        <w:rPr>
          <w:rFonts w:eastAsia="SimSun"/>
          <w:b/>
          <w:szCs w:val="24"/>
          <w:u w:val="single"/>
        </w:rPr>
        <w:t>time location for SBFD operation</w:t>
      </w:r>
    </w:p>
    <w:p w14:paraId="385C2462" w14:textId="77777777" w:rsidR="0089355A" w:rsidRDefault="0089355A" w:rsidP="0089355A">
      <w:pPr>
        <w:rPr>
          <w:rFonts w:eastAsiaTheme="minorEastAsia"/>
        </w:rPr>
      </w:pPr>
      <w:r>
        <w:rPr>
          <w:rFonts w:eastAsiaTheme="minorEastAsia"/>
        </w:rPr>
        <w:t>The followings were agreed in RAN1#110 meeting.</w:t>
      </w:r>
    </w:p>
    <w:tbl>
      <w:tblPr>
        <w:tblStyle w:val="aa"/>
        <w:tblW w:w="9638" w:type="dxa"/>
        <w:tblLook w:val="04A0" w:firstRow="1" w:lastRow="0" w:firstColumn="1" w:lastColumn="0" w:noHBand="0" w:noVBand="1"/>
      </w:tblPr>
      <w:tblGrid>
        <w:gridCol w:w="9638"/>
      </w:tblGrid>
      <w:tr w:rsidR="0089355A" w14:paraId="45D25C3E" w14:textId="77777777" w:rsidTr="00D22101">
        <w:tc>
          <w:tcPr>
            <w:tcW w:w="9638" w:type="dxa"/>
          </w:tcPr>
          <w:p w14:paraId="41EC841D" w14:textId="77777777" w:rsidR="0089355A" w:rsidRDefault="0089355A" w:rsidP="00D22101">
            <w:pPr>
              <w:spacing w:after="0"/>
              <w:rPr>
                <w:rFonts w:ascii="Times" w:eastAsia="맑은 고딕" w:hAnsi="Times"/>
                <w:b/>
                <w:szCs w:val="24"/>
                <w:highlight w:val="green"/>
              </w:rPr>
            </w:pPr>
            <w:r>
              <w:rPr>
                <w:rFonts w:ascii="Times" w:eastAsia="맑은 고딕" w:hAnsi="Times"/>
                <w:b/>
                <w:szCs w:val="24"/>
                <w:highlight w:val="green"/>
              </w:rPr>
              <w:t>Agreement</w:t>
            </w:r>
          </w:p>
          <w:p w14:paraId="29953570" w14:textId="77777777" w:rsidR="0089355A" w:rsidRDefault="0089355A" w:rsidP="00D22101">
            <w:pPr>
              <w:spacing w:after="0"/>
              <w:rPr>
                <w:rFonts w:ascii="Times" w:eastAsia="맑은 고딕" w:hAnsi="Times"/>
                <w:szCs w:val="24"/>
              </w:rPr>
            </w:pPr>
            <w:r>
              <w:rPr>
                <w:rFonts w:ascii="Times" w:eastAsia="맑은 고딕" w:hAnsi="Times"/>
                <w:szCs w:val="24"/>
              </w:rPr>
              <w:t xml:space="preserve">For </w:t>
            </w:r>
            <w:r w:rsidRPr="00F462CE">
              <w:rPr>
                <w:rFonts w:ascii="Times" w:eastAsia="맑은 고딕" w:hAnsi="Times"/>
                <w:b/>
                <w:szCs w:val="24"/>
              </w:rPr>
              <w:t>indication of subband locations for SBFD operation</w:t>
            </w:r>
            <w:r>
              <w:rPr>
                <w:rFonts w:ascii="Times" w:eastAsia="맑은 고딕" w:hAnsi="Times"/>
                <w:szCs w:val="24"/>
              </w:rPr>
              <w:t xml:space="preserve">, study semi-static configuration of subband </w:t>
            </w:r>
            <w:r w:rsidRPr="00F462CE">
              <w:rPr>
                <w:rFonts w:ascii="Times" w:eastAsia="맑은 고딕" w:hAnsi="Times"/>
                <w:b/>
                <w:szCs w:val="24"/>
              </w:rPr>
              <w:t>time and frequency location</w:t>
            </w:r>
            <w:r>
              <w:rPr>
                <w:rFonts w:ascii="Times" w:eastAsia="맑은 고딕" w:hAnsi="Times"/>
                <w:szCs w:val="24"/>
              </w:rPr>
              <w:t xml:space="preserve"> as baseline.</w:t>
            </w:r>
          </w:p>
          <w:p w14:paraId="5C2FC88D" w14:textId="77777777" w:rsidR="0089355A" w:rsidRDefault="0089355A" w:rsidP="00D22101">
            <w:pPr>
              <w:spacing w:after="0"/>
              <w:rPr>
                <w:rFonts w:ascii="Times" w:eastAsia="바탕" w:hAnsi="Times"/>
                <w:szCs w:val="24"/>
                <w:lang w:eastAsia="ko-KR"/>
              </w:rPr>
            </w:pPr>
          </w:p>
          <w:p w14:paraId="302DB246" w14:textId="77777777" w:rsidR="0089355A" w:rsidRDefault="0089355A" w:rsidP="00D22101">
            <w:pPr>
              <w:spacing w:after="0"/>
              <w:rPr>
                <w:rFonts w:ascii="Times" w:eastAsia="맑은 고딕" w:hAnsi="Times"/>
                <w:b/>
                <w:szCs w:val="24"/>
                <w:highlight w:val="green"/>
              </w:rPr>
            </w:pPr>
            <w:r>
              <w:rPr>
                <w:rFonts w:ascii="Times" w:eastAsia="맑은 고딕" w:hAnsi="Times"/>
                <w:b/>
                <w:szCs w:val="24"/>
                <w:highlight w:val="green"/>
              </w:rPr>
              <w:t>Agreement</w:t>
            </w:r>
          </w:p>
          <w:p w14:paraId="641CF43B" w14:textId="77777777" w:rsidR="0089355A" w:rsidRDefault="0089355A" w:rsidP="00D22101">
            <w:pPr>
              <w:rPr>
                <w:rFonts w:ascii="Times" w:eastAsiaTheme="minorEastAsia" w:hAnsi="Times"/>
                <w:szCs w:val="24"/>
              </w:rPr>
            </w:pPr>
            <w:r>
              <w:rPr>
                <w:rFonts w:ascii="Times" w:eastAsia="맑은 고딕" w:hAnsi="Times"/>
                <w:szCs w:val="24"/>
              </w:rPr>
              <w:t xml:space="preserve">For </w:t>
            </w:r>
            <w:r w:rsidRPr="00F462CE">
              <w:rPr>
                <w:rFonts w:ascii="Times" w:eastAsia="맑은 고딕" w:hAnsi="Times"/>
                <w:b/>
                <w:szCs w:val="24"/>
              </w:rPr>
              <w:t>semi-static configuration</w:t>
            </w:r>
            <w:r>
              <w:rPr>
                <w:rFonts w:ascii="Times" w:eastAsia="맑은 고딕" w:hAnsi="Times"/>
                <w:szCs w:val="24"/>
              </w:rPr>
              <w:t xml:space="preserve"> of </w:t>
            </w:r>
            <w:r w:rsidRPr="00F462CE">
              <w:rPr>
                <w:rFonts w:ascii="Times" w:eastAsia="맑은 고딕" w:hAnsi="Times"/>
                <w:b/>
                <w:szCs w:val="24"/>
              </w:rPr>
              <w:t>subband location</w:t>
            </w:r>
            <w:r>
              <w:rPr>
                <w:rFonts w:ascii="Times" w:eastAsia="맑은 고딕" w:hAnsi="Times"/>
                <w:szCs w:val="24"/>
              </w:rPr>
              <w:t xml:space="preserve">, consider same </w:t>
            </w:r>
            <w:r w:rsidRPr="00F462CE">
              <w:rPr>
                <w:rFonts w:ascii="Times" w:eastAsia="맑은 고딕" w:hAnsi="Times"/>
                <w:b/>
                <w:szCs w:val="24"/>
              </w:rPr>
              <w:t>subband frequency resources</w:t>
            </w:r>
            <w:r>
              <w:rPr>
                <w:rFonts w:ascii="Times" w:eastAsia="맑은 고딕" w:hAnsi="Times"/>
                <w:szCs w:val="24"/>
              </w:rPr>
              <w:t xml:space="preserve"> across different SBFD symbols as baseline.</w:t>
            </w:r>
          </w:p>
        </w:tc>
      </w:tr>
    </w:tbl>
    <w:p w14:paraId="32298413" w14:textId="77777777" w:rsidR="0089355A" w:rsidRDefault="0089355A" w:rsidP="0089355A">
      <w:pPr>
        <w:rPr>
          <w:rFonts w:eastAsia="바탕체"/>
          <w:b/>
          <w:u w:val="single"/>
          <w:lang w:eastAsia="ko-KR"/>
        </w:rPr>
      </w:pPr>
    </w:p>
    <w:p w14:paraId="7DBCA6AA" w14:textId="77777777" w:rsidR="0089355A" w:rsidRDefault="0089355A" w:rsidP="0089355A">
      <w:pPr>
        <w:rPr>
          <w:rFonts w:eastAsiaTheme="minorEastAsia"/>
        </w:rPr>
      </w:pPr>
      <w:r>
        <w:rPr>
          <w:rFonts w:eastAsiaTheme="minorEastAsia"/>
        </w:rPr>
        <w:t>The followings were agreed in RAN1#110-bis-e meeting.</w:t>
      </w:r>
    </w:p>
    <w:tbl>
      <w:tblPr>
        <w:tblStyle w:val="aa"/>
        <w:tblW w:w="9638" w:type="dxa"/>
        <w:tblLook w:val="04A0" w:firstRow="1" w:lastRow="0" w:firstColumn="1" w:lastColumn="0" w:noHBand="0" w:noVBand="1"/>
      </w:tblPr>
      <w:tblGrid>
        <w:gridCol w:w="9638"/>
      </w:tblGrid>
      <w:tr w:rsidR="0089355A" w14:paraId="4EFBD384" w14:textId="77777777" w:rsidTr="00D22101">
        <w:tc>
          <w:tcPr>
            <w:tcW w:w="9638" w:type="dxa"/>
          </w:tcPr>
          <w:p w14:paraId="4952B8D3" w14:textId="77777777" w:rsidR="0089355A" w:rsidRPr="00C30DAF" w:rsidRDefault="0089355A" w:rsidP="00D22101">
            <w:pPr>
              <w:rPr>
                <w:rFonts w:eastAsia="맑은 고딕"/>
                <w:b/>
                <w:highlight w:val="green"/>
              </w:rPr>
            </w:pPr>
            <w:r w:rsidRPr="00C30DAF">
              <w:rPr>
                <w:rFonts w:eastAsia="맑은 고딕"/>
                <w:b/>
                <w:highlight w:val="green"/>
              </w:rPr>
              <w:t>Agreement</w:t>
            </w:r>
          </w:p>
          <w:p w14:paraId="0589543E" w14:textId="77777777" w:rsidR="0089355A" w:rsidRPr="00C30DAF" w:rsidRDefault="0089355A" w:rsidP="00D22101">
            <w:pPr>
              <w:rPr>
                <w:rFonts w:eastAsia="맑은 고딕"/>
              </w:rPr>
            </w:pPr>
            <w:r w:rsidRPr="00C30DAF">
              <w:rPr>
                <w:rFonts w:eastAsia="맑은 고딕"/>
              </w:rPr>
              <w:t xml:space="preserve">For semi-static configuration of </w:t>
            </w:r>
            <w:r w:rsidRPr="00F462CE">
              <w:rPr>
                <w:rFonts w:eastAsia="맑은 고딕"/>
                <w:b/>
              </w:rPr>
              <w:t>subband frequency locations</w:t>
            </w:r>
            <w:r w:rsidRPr="00C30DAF">
              <w:rPr>
                <w:rFonts w:eastAsia="맑은 고딕"/>
              </w:rPr>
              <w:t xml:space="preserve"> for SBFD operation, at least explicit </w:t>
            </w:r>
            <w:r w:rsidRPr="00F462CE">
              <w:rPr>
                <w:rFonts w:eastAsia="맑은 고딕"/>
                <w:b/>
              </w:rPr>
              <w:t>indication of frequency location of UL subband</w:t>
            </w:r>
            <w:r w:rsidRPr="00C30DAF">
              <w:rPr>
                <w:rFonts w:eastAsia="맑은 고딕"/>
              </w:rPr>
              <w:t xml:space="preserve"> is required.</w:t>
            </w:r>
          </w:p>
          <w:p w14:paraId="00717CFC" w14:textId="77777777" w:rsidR="0089355A" w:rsidRPr="008D159A" w:rsidRDefault="0089355A" w:rsidP="00D22101">
            <w:pPr>
              <w:pStyle w:val="ac"/>
              <w:numPr>
                <w:ilvl w:val="0"/>
                <w:numId w:val="35"/>
              </w:numPr>
              <w:tabs>
                <w:tab w:val="left" w:pos="720"/>
              </w:tabs>
              <w:overflowPunct/>
              <w:autoSpaceDE/>
              <w:autoSpaceDN/>
              <w:adjustRightInd/>
              <w:spacing w:after="0"/>
              <w:ind w:leftChars="0"/>
              <w:textAlignment w:val="auto"/>
              <w:rPr>
                <w:rFonts w:eastAsia="맑은 고딕"/>
              </w:rPr>
            </w:pPr>
            <w:r w:rsidRPr="00C30DAF">
              <w:rPr>
                <w:rFonts w:eastAsia="맑은 고딕"/>
              </w:rPr>
              <w:t xml:space="preserve">FFS: Whether frequency location of </w:t>
            </w:r>
            <w:r w:rsidRPr="00F462CE">
              <w:rPr>
                <w:rFonts w:eastAsia="맑은 고딕"/>
                <w:b/>
              </w:rPr>
              <w:t>other subbands types</w:t>
            </w:r>
            <w:r w:rsidRPr="00C30DAF">
              <w:rPr>
                <w:rFonts w:eastAsia="맑은 고딕"/>
              </w:rPr>
              <w:t xml:space="preserve"> is explicitly indicated or implicitly determined.</w:t>
            </w:r>
          </w:p>
          <w:p w14:paraId="1CD47457" w14:textId="77777777" w:rsidR="0089355A" w:rsidRPr="00C30DAF" w:rsidRDefault="0089355A" w:rsidP="00D22101">
            <w:pPr>
              <w:rPr>
                <w:rFonts w:eastAsia="맑은 고딕"/>
                <w:b/>
                <w:highlight w:val="green"/>
              </w:rPr>
            </w:pPr>
            <w:r w:rsidRPr="00C30DAF">
              <w:rPr>
                <w:rFonts w:eastAsia="맑은 고딕"/>
                <w:b/>
                <w:highlight w:val="green"/>
              </w:rPr>
              <w:t>Agreement</w:t>
            </w:r>
          </w:p>
          <w:p w14:paraId="1D7FE834" w14:textId="77777777" w:rsidR="0089355A" w:rsidRPr="008D159A" w:rsidRDefault="0089355A" w:rsidP="00D22101">
            <w:pPr>
              <w:rPr>
                <w:rFonts w:eastAsiaTheme="minorEastAsia"/>
                <w:lang w:val="en-US" w:eastAsia="ko-KR"/>
              </w:rPr>
            </w:pPr>
            <w:r w:rsidRPr="00BD5278">
              <w:rPr>
                <w:lang w:val="en-US" w:eastAsia="ko-KR"/>
              </w:rPr>
              <w:t xml:space="preserve">For semi-static configuration of </w:t>
            </w:r>
            <w:r w:rsidRPr="00F462CE">
              <w:rPr>
                <w:b/>
                <w:lang w:val="en-US" w:eastAsia="ko-KR"/>
              </w:rPr>
              <w:t>subband time locations</w:t>
            </w:r>
            <w:r w:rsidRPr="00BD5278">
              <w:rPr>
                <w:lang w:val="en-US" w:eastAsia="ko-KR"/>
              </w:rPr>
              <w:t xml:space="preserve"> for SBFD operation, it is agreed that explicit configuration of SBFD subband time locations </w:t>
            </w:r>
            <w:r w:rsidRPr="00F462CE">
              <w:rPr>
                <w:b/>
                <w:lang w:val="en-US" w:eastAsia="ko-KR"/>
              </w:rPr>
              <w:t>within a period</w:t>
            </w:r>
            <w:r w:rsidRPr="00BD5278">
              <w:rPr>
                <w:lang w:val="en-US" w:eastAsia="ko-KR"/>
              </w:rPr>
              <w:t xml:space="preserve"> is the baseline.</w:t>
            </w:r>
          </w:p>
        </w:tc>
      </w:tr>
    </w:tbl>
    <w:p w14:paraId="2DEE4F20" w14:textId="77777777" w:rsidR="0089355A" w:rsidRDefault="0089355A" w:rsidP="0089355A">
      <w:pPr>
        <w:rPr>
          <w:rFonts w:eastAsia="바탕체"/>
          <w:lang w:eastAsia="ko-KR"/>
        </w:rPr>
      </w:pPr>
    </w:p>
    <w:p w14:paraId="2A5E4A74" w14:textId="77777777" w:rsidR="0089355A" w:rsidRPr="00ED5609" w:rsidRDefault="0089355A" w:rsidP="0089355A">
      <w:pPr>
        <w:rPr>
          <w:lang w:val="en-US" w:eastAsia="ko-KR"/>
        </w:rPr>
      </w:pPr>
      <w:r>
        <w:rPr>
          <w:lang w:val="en-US" w:eastAsia="ko-KR"/>
        </w:rPr>
        <w:t>F</w:t>
      </w:r>
      <w:r w:rsidRPr="00ED5609">
        <w:rPr>
          <w:lang w:val="en-US" w:eastAsia="ko-KR"/>
        </w:rPr>
        <w:t xml:space="preserve">or </w:t>
      </w:r>
      <w:r>
        <w:rPr>
          <w:lang w:val="en-US" w:eastAsia="ko-KR"/>
        </w:rPr>
        <w:t xml:space="preserve">semi-static configuration of subband time locations for SBFD operation, </w:t>
      </w:r>
      <w:r w:rsidRPr="00ED5609">
        <w:rPr>
          <w:lang w:val="en-US" w:eastAsia="ko-KR"/>
        </w:rPr>
        <w:t xml:space="preserve">following options can be studied </w:t>
      </w:r>
    </w:p>
    <w:p w14:paraId="7E5B1715" w14:textId="77777777" w:rsidR="0089355A" w:rsidRPr="00ED5609" w:rsidRDefault="0089355A" w:rsidP="0089355A">
      <w:pPr>
        <w:pStyle w:val="ac"/>
        <w:numPr>
          <w:ilvl w:val="0"/>
          <w:numId w:val="34"/>
        </w:numPr>
        <w:ind w:leftChars="0"/>
        <w:rPr>
          <w:lang w:val="en-US" w:eastAsia="ko-KR"/>
        </w:rPr>
      </w:pPr>
      <w:r w:rsidRPr="00ED5609">
        <w:rPr>
          <w:lang w:val="en-US" w:eastAsia="ko-KR"/>
        </w:rPr>
        <w:t xml:space="preserve">Option 1: Indicate each slot within a </w:t>
      </w:r>
      <w:r>
        <w:rPr>
          <w:lang w:val="en-US" w:eastAsia="ko-KR"/>
        </w:rPr>
        <w:t>period</w:t>
      </w:r>
      <w:r w:rsidRPr="00ED5609">
        <w:rPr>
          <w:lang w:val="en-US" w:eastAsia="ko-KR"/>
        </w:rPr>
        <w:t xml:space="preserve"> where SB-FD operation is allowed </w:t>
      </w:r>
    </w:p>
    <w:p w14:paraId="079183C2" w14:textId="77777777" w:rsidR="0089355A" w:rsidRPr="00ED5609" w:rsidRDefault="0089355A" w:rsidP="0089355A">
      <w:pPr>
        <w:pStyle w:val="ac"/>
        <w:numPr>
          <w:ilvl w:val="0"/>
          <w:numId w:val="34"/>
        </w:numPr>
        <w:ind w:leftChars="0"/>
        <w:rPr>
          <w:lang w:val="en-US" w:eastAsia="ko-KR"/>
        </w:rPr>
      </w:pPr>
      <w:r w:rsidRPr="00ED5609">
        <w:rPr>
          <w:lang w:val="en-US" w:eastAsia="ko-KR"/>
        </w:rPr>
        <w:t xml:space="preserve">Option 2: Indicate start time resource and number of contiguous time resource within a </w:t>
      </w:r>
      <w:r>
        <w:rPr>
          <w:lang w:val="en-US" w:eastAsia="ko-KR"/>
        </w:rPr>
        <w:t>period</w:t>
      </w:r>
      <w:r w:rsidRPr="00ED5609">
        <w:rPr>
          <w:lang w:val="en-US" w:eastAsia="ko-KR"/>
        </w:rPr>
        <w:t xml:space="preserve"> where SB-FD operation is allowed.  </w:t>
      </w:r>
    </w:p>
    <w:p w14:paraId="74785827" w14:textId="77777777" w:rsidR="0089355A" w:rsidRPr="00ED5609" w:rsidRDefault="0089355A" w:rsidP="0089355A">
      <w:pPr>
        <w:rPr>
          <w:lang w:val="en-US" w:eastAsia="ko-KR"/>
        </w:rPr>
      </w:pPr>
    </w:p>
    <w:p w14:paraId="47DAD697" w14:textId="784054E2" w:rsidR="0089355A" w:rsidRPr="00214BCC" w:rsidRDefault="0089355A" w:rsidP="0089355A">
      <w:pPr>
        <w:rPr>
          <w:b/>
          <w:i/>
          <w:lang w:val="en-US" w:eastAsia="ko-KR"/>
        </w:rPr>
      </w:pPr>
      <w:r w:rsidRPr="00214BCC">
        <w:rPr>
          <w:rFonts w:eastAsia="바탕체" w:hint="eastAsia"/>
          <w:b/>
          <w:i/>
          <w:lang w:val="en-US" w:eastAsia="ko-KR"/>
        </w:rPr>
        <w:t xml:space="preserve">Proposal </w:t>
      </w:r>
      <w:r w:rsidR="00DD57F8">
        <w:rPr>
          <w:rFonts w:eastAsia="바탕체"/>
          <w:b/>
          <w:i/>
          <w:lang w:val="en-US" w:eastAsia="ko-KR"/>
        </w:rPr>
        <w:t>3</w:t>
      </w:r>
      <w:r w:rsidRPr="00214BCC">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subband time locations for SBFD operation, following options can be studied </w:t>
      </w:r>
    </w:p>
    <w:p w14:paraId="3167339A" w14:textId="77777777" w:rsidR="0089355A" w:rsidRPr="00214BCC" w:rsidRDefault="0089355A" w:rsidP="0089355A">
      <w:pPr>
        <w:pStyle w:val="ac"/>
        <w:numPr>
          <w:ilvl w:val="0"/>
          <w:numId w:val="34"/>
        </w:numPr>
        <w:ind w:leftChars="0" w:left="403" w:hanging="403"/>
        <w:rPr>
          <w:b/>
          <w:i/>
          <w:lang w:val="en-US" w:eastAsia="ko-KR"/>
        </w:rPr>
      </w:pPr>
      <w:r w:rsidRPr="00214BCC">
        <w:rPr>
          <w:b/>
          <w:i/>
          <w:lang w:val="en-US" w:eastAsia="ko-KR"/>
        </w:rPr>
        <w:t xml:space="preserve">Option 1: Indicate each slot within a period where SB-FD operation is allowed </w:t>
      </w:r>
    </w:p>
    <w:p w14:paraId="5F335F21" w14:textId="77777777" w:rsidR="0089355A" w:rsidRPr="00214BCC" w:rsidRDefault="0089355A" w:rsidP="0089355A">
      <w:pPr>
        <w:pStyle w:val="ac"/>
        <w:numPr>
          <w:ilvl w:val="0"/>
          <w:numId w:val="34"/>
        </w:numPr>
        <w:ind w:leftChars="0" w:left="403" w:hanging="403"/>
        <w:rPr>
          <w:b/>
          <w:i/>
          <w:lang w:val="en-US" w:eastAsia="ko-KR"/>
        </w:rPr>
      </w:pPr>
      <w:r w:rsidRPr="00214BCC">
        <w:rPr>
          <w:b/>
          <w:i/>
          <w:lang w:val="en-US" w:eastAsia="ko-KR"/>
        </w:rPr>
        <w:t>Option 2: Indicate start time resource and number of contiguous time resource within a period where SB-FD operation is allowed.</w:t>
      </w:r>
    </w:p>
    <w:p w14:paraId="50D55A11" w14:textId="77777777" w:rsidR="0089355A" w:rsidRDefault="0089355A" w:rsidP="0089355A">
      <w:pPr>
        <w:rPr>
          <w:rFonts w:eastAsia="바탕체"/>
          <w:lang w:eastAsia="ko-KR"/>
        </w:rPr>
      </w:pPr>
    </w:p>
    <w:p w14:paraId="23ED194A" w14:textId="77777777" w:rsidR="0089355A" w:rsidRPr="00377C28" w:rsidRDefault="0089355A" w:rsidP="0089355A">
      <w:pPr>
        <w:rPr>
          <w:rFonts w:eastAsiaTheme="minorEastAsia"/>
          <w:szCs w:val="24"/>
          <w:lang w:eastAsia="ko-KR"/>
        </w:rPr>
      </w:pPr>
    </w:p>
    <w:p w14:paraId="59F000ED" w14:textId="77777777" w:rsidR="0089355A" w:rsidRPr="00377C28" w:rsidRDefault="0089355A" w:rsidP="0089355A">
      <w:pPr>
        <w:rPr>
          <w:lang w:val="en-US" w:eastAsia="ko-KR"/>
        </w:rPr>
      </w:pPr>
      <w:r w:rsidRPr="00377C28">
        <w:rPr>
          <w:rFonts w:hint="eastAsia"/>
          <w:lang w:val="en-US" w:eastAsia="ko-KR"/>
        </w:rPr>
        <w:t xml:space="preserve">In NR system, </w:t>
      </w:r>
      <w:r w:rsidRPr="00377C28">
        <w:rPr>
          <w:lang w:val="en-US" w:eastAsia="ko-KR"/>
        </w:rPr>
        <w:t xml:space="preserve">DL/UL </w:t>
      </w:r>
      <w:r w:rsidRPr="00377C28">
        <w:rPr>
          <w:rFonts w:hint="eastAsia"/>
          <w:lang w:val="en-US" w:eastAsia="ko-KR"/>
        </w:rPr>
        <w:t>collision handling rule</w:t>
      </w:r>
      <w:r w:rsidRPr="00377C28">
        <w:rPr>
          <w:lang w:val="en-US" w:eastAsia="ko-KR"/>
        </w:rPr>
        <w:t xml:space="preserve"> is defined. For example, UE does not transmit UL channel/signal if transmission would be overlapped with any symbol of set of symbols for SS/PBCH block. </w:t>
      </w:r>
    </w:p>
    <w:p w14:paraId="67606427" w14:textId="77777777" w:rsidR="0089355A" w:rsidRPr="00377C28" w:rsidRDefault="0089355A" w:rsidP="0089355A">
      <w:pPr>
        <w:rPr>
          <w:lang w:val="en-US" w:eastAsia="ko-KR"/>
        </w:rPr>
      </w:pPr>
      <w:r w:rsidRPr="00377C28">
        <w:rPr>
          <w:lang w:val="en-US" w:eastAsia="ko-KR"/>
        </w:rPr>
        <w:t xml:space="preserve">When SB-FD operation is adopted, set of symbols for SS/PBCH block can be involved within time resource for SB-FD operation, and symbols indicated for UL channel/signal transmission can be overlapped with any symbol of set of symbols for SS/PBCH block. </w:t>
      </w:r>
    </w:p>
    <w:p w14:paraId="77EF271F" w14:textId="77777777" w:rsidR="0089355A" w:rsidRPr="00377C28" w:rsidRDefault="0089355A" w:rsidP="0089355A">
      <w:pPr>
        <w:rPr>
          <w:lang w:val="en-US" w:eastAsia="ko-KR"/>
        </w:rPr>
      </w:pPr>
      <w:r w:rsidRPr="00377C28">
        <w:rPr>
          <w:lang w:val="en-US" w:eastAsia="ko-KR"/>
        </w:rPr>
        <w:t xml:space="preserve">In this case, UE may not transmit UL channel/signal if current DL/UL collusion handling rule is applied. That is, UL subbands within SB-FD symbol cannot be used when symbols for SS/PBCH block are located at the SB-FD symbols. Even if the symbols are configured as SB-FD symbols, converting to the DL only symbol seems better operation in the symbols where UE may receive SS/PBCH block for the purpose of measurement or time/frequency tracking. </w:t>
      </w:r>
    </w:p>
    <w:p w14:paraId="2CBCD33D" w14:textId="77777777" w:rsidR="0089355A" w:rsidRPr="00377C28" w:rsidRDefault="0089355A" w:rsidP="0089355A">
      <w:pPr>
        <w:rPr>
          <w:lang w:val="en-US" w:eastAsia="ko-KR"/>
        </w:rPr>
      </w:pPr>
      <w:r w:rsidRPr="00377C28">
        <w:rPr>
          <w:lang w:val="en-US" w:eastAsia="ko-KR"/>
        </w:rPr>
        <w:t>The other way is that currently defined UL/DL collision handling rule is modified. For example, if DL/UL collision rule is modified for allowing UL transmission at the SB-FD symbols, UE may not receive symbols for SS/PBCH block and UE may not operate L3 measurement, time/frequency tracking, Rx beam selection by using SS/PBCH block. That, DL/UL collision rule can be modified considering on efficient DL/UL operation in the SB-FD symbols.</w:t>
      </w:r>
    </w:p>
    <w:p w14:paraId="6300921E" w14:textId="77777777" w:rsidR="0089355A" w:rsidRPr="00377C28" w:rsidRDefault="0089355A" w:rsidP="0089355A">
      <w:pPr>
        <w:rPr>
          <w:lang w:val="en-US" w:eastAsia="ko-KR"/>
        </w:rPr>
      </w:pPr>
    </w:p>
    <w:p w14:paraId="27F26344" w14:textId="037C88D1" w:rsidR="0089355A" w:rsidRPr="00377C28" w:rsidRDefault="0089355A" w:rsidP="0089355A">
      <w:pPr>
        <w:rPr>
          <w:b/>
          <w:i/>
          <w:lang w:val="en-US" w:eastAsia="ko-KR"/>
        </w:rPr>
      </w:pPr>
      <w:r w:rsidRPr="00377C28">
        <w:rPr>
          <w:b/>
          <w:i/>
          <w:lang w:val="en-US" w:eastAsia="ko-KR"/>
        </w:rPr>
        <w:t xml:space="preserve">Proposal </w:t>
      </w:r>
      <w:r w:rsidR="00DD57F8">
        <w:rPr>
          <w:b/>
          <w:i/>
          <w:lang w:val="en-US" w:eastAsia="ko-KR"/>
        </w:rPr>
        <w:t>4</w:t>
      </w:r>
      <w:r w:rsidRPr="00377C28">
        <w:rPr>
          <w:b/>
          <w:i/>
          <w:lang w:val="en-US" w:eastAsia="ko-KR"/>
        </w:rPr>
        <w:t xml:space="preserve">: For supporting SB-FD operation, two alternatives can be studied. </w:t>
      </w:r>
    </w:p>
    <w:p w14:paraId="18D6DD6E" w14:textId="77777777" w:rsidR="0089355A" w:rsidRPr="00377C28" w:rsidRDefault="0089355A" w:rsidP="0089355A">
      <w:pPr>
        <w:pStyle w:val="ac"/>
        <w:numPr>
          <w:ilvl w:val="0"/>
          <w:numId w:val="47"/>
        </w:numPr>
        <w:ind w:leftChars="0"/>
        <w:rPr>
          <w:b/>
          <w:i/>
          <w:lang w:val="en-US" w:eastAsia="ko-KR"/>
        </w:rPr>
      </w:pPr>
      <w:r w:rsidRPr="00377C28">
        <w:rPr>
          <w:b/>
          <w:i/>
          <w:lang w:val="en-US" w:eastAsia="ko-KR"/>
        </w:rPr>
        <w:t xml:space="preserve">Alt.1: Converting to DL only or UL only operation is allowed in the </w:t>
      </w:r>
      <w:r w:rsidRPr="00377C28">
        <w:rPr>
          <w:rFonts w:hint="eastAsia"/>
          <w:b/>
          <w:i/>
          <w:lang w:val="en-US" w:eastAsia="ko-KR"/>
        </w:rPr>
        <w:t>SB-FD symbol</w:t>
      </w:r>
      <w:r w:rsidRPr="00377C28">
        <w:rPr>
          <w:b/>
          <w:i/>
          <w:lang w:val="en-US" w:eastAsia="ko-KR"/>
        </w:rPr>
        <w:t xml:space="preserve"> for the special purpose (e.g., L3 measurement, CORESET 0 monitoring, SS/PBCH reception, etc.)</w:t>
      </w:r>
    </w:p>
    <w:p w14:paraId="05F98182" w14:textId="77777777" w:rsidR="0089355A" w:rsidRPr="00377C28" w:rsidRDefault="0089355A" w:rsidP="0089355A">
      <w:pPr>
        <w:pStyle w:val="ac"/>
        <w:numPr>
          <w:ilvl w:val="0"/>
          <w:numId w:val="47"/>
        </w:numPr>
        <w:ind w:leftChars="0"/>
        <w:rPr>
          <w:b/>
          <w:i/>
          <w:lang w:val="en-US" w:eastAsia="ko-KR"/>
        </w:rPr>
      </w:pPr>
      <w:r w:rsidRPr="00377C28">
        <w:rPr>
          <w:rFonts w:hint="eastAsia"/>
          <w:b/>
          <w:i/>
          <w:lang w:val="en-US" w:eastAsia="ko-KR"/>
        </w:rPr>
        <w:t>Alt.</w:t>
      </w:r>
      <w:r w:rsidRPr="00377C28">
        <w:rPr>
          <w:b/>
          <w:i/>
          <w:lang w:val="en-US" w:eastAsia="ko-KR"/>
        </w:rPr>
        <w:t>2</w:t>
      </w:r>
      <w:r w:rsidRPr="00377C28">
        <w:rPr>
          <w:rFonts w:hint="eastAsia"/>
          <w:b/>
          <w:i/>
          <w:lang w:val="en-US" w:eastAsia="ko-KR"/>
        </w:rPr>
        <w:t xml:space="preserve">: </w:t>
      </w:r>
      <w:r w:rsidRPr="00377C28">
        <w:rPr>
          <w:b/>
          <w:i/>
          <w:lang w:val="en-US" w:eastAsia="ko-KR"/>
        </w:rPr>
        <w:t>Current UL/DL collision handling rule is modified for the special purpose (e.g., L3 measurement, CORESET 0 monitoring, SS/PBCH reception, etc.)</w:t>
      </w:r>
    </w:p>
    <w:p w14:paraId="13CC54ED" w14:textId="77777777" w:rsidR="0089355A" w:rsidRPr="0089355A" w:rsidRDefault="0089355A" w:rsidP="002C058E">
      <w:pPr>
        <w:rPr>
          <w:rFonts w:eastAsiaTheme="minorEastAsia"/>
          <w:lang w:eastAsia="ko-KR"/>
        </w:rPr>
      </w:pPr>
    </w:p>
    <w:p w14:paraId="555F99B2" w14:textId="77777777" w:rsidR="002C058E" w:rsidRPr="009266BD" w:rsidRDefault="002C058E" w:rsidP="002C058E">
      <w:pPr>
        <w:rPr>
          <w:rFonts w:eastAsiaTheme="minorEastAsia"/>
        </w:rPr>
      </w:pPr>
    </w:p>
    <w:p w14:paraId="4F982F5C" w14:textId="25DC130D" w:rsidR="002C058E" w:rsidRPr="00DD57F8" w:rsidRDefault="00DD57F8" w:rsidP="002C058E">
      <w:pPr>
        <w:rPr>
          <w:rFonts w:eastAsiaTheme="minorEastAsia"/>
          <w:b/>
          <w:u w:val="single"/>
        </w:rPr>
      </w:pPr>
      <w:r w:rsidRPr="00DD57F8">
        <w:rPr>
          <w:rFonts w:eastAsiaTheme="minorEastAsia"/>
          <w:b/>
          <w:u w:val="single"/>
        </w:rPr>
        <w:t>3</w:t>
      </w:r>
      <w:r w:rsidR="002C058E" w:rsidRPr="00DD57F8">
        <w:rPr>
          <w:rFonts w:eastAsiaTheme="minorEastAsia"/>
          <w:b/>
          <w:u w:val="single"/>
        </w:rPr>
        <w:t>) SBFD symbol and non-SBFD symbol within a slot</w:t>
      </w:r>
    </w:p>
    <w:p w14:paraId="1C5DB344" w14:textId="72D13637" w:rsidR="002C058E" w:rsidRPr="00782B15" w:rsidRDefault="00782B15" w:rsidP="002C058E">
      <w:pPr>
        <w:rPr>
          <w:rFonts w:eastAsia="SimSun"/>
        </w:rPr>
      </w:pPr>
      <w:r>
        <w:rPr>
          <w:rFonts w:eastAsia="SimSun"/>
        </w:rPr>
        <w:t>In RAN1#112 meeting, it was agreed to study whether or not a slot can consist of both SBFD and non-SBFD symbols.</w:t>
      </w:r>
    </w:p>
    <w:tbl>
      <w:tblPr>
        <w:tblStyle w:val="aa"/>
        <w:tblW w:w="0" w:type="auto"/>
        <w:tblLook w:val="04A0" w:firstRow="1" w:lastRow="0" w:firstColumn="1" w:lastColumn="0" w:noHBand="0" w:noVBand="1"/>
      </w:tblPr>
      <w:tblGrid>
        <w:gridCol w:w="9629"/>
      </w:tblGrid>
      <w:tr w:rsidR="002C058E" w14:paraId="0F926609" w14:textId="77777777" w:rsidTr="002C058E">
        <w:tc>
          <w:tcPr>
            <w:tcW w:w="9629" w:type="dxa"/>
          </w:tcPr>
          <w:p w14:paraId="7E610DDB" w14:textId="31550B4F" w:rsidR="002C058E" w:rsidRPr="0066567D" w:rsidRDefault="002C058E" w:rsidP="002C058E">
            <w:pPr>
              <w:rPr>
                <w:rFonts w:eastAsia="맑은 고딕" w:cs="Times"/>
                <w:b/>
                <w:highlight w:val="green"/>
              </w:rPr>
            </w:pPr>
            <w:r w:rsidRPr="0066567D">
              <w:rPr>
                <w:rFonts w:eastAsia="맑은 고딕" w:cs="Times"/>
                <w:b/>
                <w:highlight w:val="green"/>
              </w:rPr>
              <w:t>Agreement</w:t>
            </w:r>
            <w:r w:rsidRPr="002C058E">
              <w:rPr>
                <w:rFonts w:eastAsia="맑은 고딕" w:cs="Times"/>
                <w:b/>
              </w:rPr>
              <w:t xml:space="preserve"> (RAN1#112)</w:t>
            </w:r>
          </w:p>
          <w:p w14:paraId="6C5D794D" w14:textId="77777777" w:rsidR="002C058E" w:rsidRPr="0000588C" w:rsidRDefault="002C058E" w:rsidP="002C058E">
            <w:pPr>
              <w:tabs>
                <w:tab w:val="left" w:pos="0"/>
              </w:tabs>
              <w:rPr>
                <w:rFonts w:eastAsia="맑은 고딕" w:cs="Times"/>
              </w:rPr>
            </w:pPr>
            <w:r w:rsidRPr="0000588C">
              <w:rPr>
                <w:rFonts w:eastAsia="맑은 고딕" w:cs="Times"/>
              </w:rPr>
              <w:t>Study whether or not a slot can consist of both SBFD and non-SBFD symbols including</w:t>
            </w:r>
          </w:p>
          <w:p w14:paraId="59036ACB"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Benefits</w:t>
            </w:r>
          </w:p>
          <w:p w14:paraId="7324D645"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Use cases</w:t>
            </w:r>
          </w:p>
          <w:p w14:paraId="673CFDD0"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Scheduling flexibility</w:t>
            </w:r>
          </w:p>
          <w:p w14:paraId="29E2125E"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 xml:space="preserve">Implementation complexity </w:t>
            </w:r>
          </w:p>
          <w:p w14:paraId="40942D15" w14:textId="6F495A07" w:rsidR="002C058E" w:rsidRPr="002C058E"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Compatibility with legacy TDD DL/UL configuration</w:t>
            </w:r>
          </w:p>
        </w:tc>
      </w:tr>
    </w:tbl>
    <w:p w14:paraId="51B2FF2F" w14:textId="77777777" w:rsidR="002C058E" w:rsidRDefault="002C058E" w:rsidP="002C058E">
      <w:pPr>
        <w:rPr>
          <w:rFonts w:eastAsia="SimSun"/>
        </w:rPr>
      </w:pPr>
    </w:p>
    <w:p w14:paraId="4116141E" w14:textId="201AA36D" w:rsidR="00782B15" w:rsidRDefault="00782B15" w:rsidP="002C058E">
      <w:pPr>
        <w:rPr>
          <w:rFonts w:eastAsiaTheme="minorEastAsia"/>
          <w:lang w:eastAsia="ko-KR"/>
        </w:rPr>
      </w:pPr>
      <w:r>
        <w:rPr>
          <w:rFonts w:eastAsiaTheme="minorEastAsia" w:hint="eastAsia"/>
          <w:lang w:eastAsia="ko-KR"/>
        </w:rPr>
        <w:t xml:space="preserve">In </w:t>
      </w:r>
      <w:r>
        <w:rPr>
          <w:rFonts w:eastAsiaTheme="minorEastAsia"/>
          <w:lang w:eastAsia="ko-KR"/>
        </w:rPr>
        <w:t xml:space="preserve">our </w:t>
      </w:r>
      <w:r>
        <w:rPr>
          <w:rFonts w:eastAsiaTheme="minorEastAsia" w:hint="eastAsia"/>
          <w:lang w:eastAsia="ko-KR"/>
        </w:rPr>
        <w:t xml:space="preserve">study </w:t>
      </w:r>
      <w:r>
        <w:rPr>
          <w:rFonts w:eastAsiaTheme="minorEastAsia"/>
          <w:lang w:eastAsia="ko-KR"/>
        </w:rPr>
        <w:t xml:space="preserve">for SBFD </w:t>
      </w:r>
      <w:r>
        <w:rPr>
          <w:rFonts w:eastAsiaTheme="minorEastAsia" w:hint="eastAsia"/>
          <w:lang w:eastAsia="ko-KR"/>
        </w:rPr>
        <w:t xml:space="preserve">in RAN1, </w:t>
      </w:r>
      <w:r>
        <w:rPr>
          <w:rFonts w:eastAsiaTheme="minorEastAsia"/>
          <w:lang w:eastAsia="ko-KR"/>
        </w:rPr>
        <w:t xml:space="preserve">it was assumed that </w:t>
      </w:r>
      <w:r w:rsidRPr="0000588C">
        <w:rPr>
          <w:rFonts w:cs="Times"/>
        </w:rPr>
        <w:t>a symbol configured as DL</w:t>
      </w:r>
      <w:r>
        <w:rPr>
          <w:rFonts w:cs="Times"/>
        </w:rPr>
        <w:t xml:space="preserve"> and flexible</w:t>
      </w:r>
      <w:r w:rsidRPr="0000588C">
        <w:rPr>
          <w:rFonts w:cs="Times"/>
        </w:rPr>
        <w:t xml:space="preserve"> in </w:t>
      </w:r>
      <w:r w:rsidRPr="0000588C">
        <w:rPr>
          <w:rFonts w:cs="Times"/>
          <w:i/>
        </w:rPr>
        <w:t>TDD-UL-DL-ConfigCommon</w:t>
      </w:r>
      <w:r w:rsidRPr="00782B15">
        <w:rPr>
          <w:rFonts w:cs="Times"/>
        </w:rPr>
        <w:t xml:space="preserve"> </w:t>
      </w:r>
      <w:r>
        <w:rPr>
          <w:rFonts w:eastAsiaTheme="minorEastAsia"/>
          <w:lang w:eastAsia="ko-KR"/>
        </w:rPr>
        <w:t>c</w:t>
      </w:r>
      <w:r>
        <w:rPr>
          <w:rFonts w:eastAsiaTheme="minorEastAsia" w:hint="eastAsia"/>
          <w:lang w:eastAsia="ko-KR"/>
        </w:rPr>
        <w:t xml:space="preserve">an </w:t>
      </w:r>
      <w:r>
        <w:rPr>
          <w:rFonts w:eastAsiaTheme="minorEastAsia"/>
          <w:lang w:eastAsia="ko-KR"/>
        </w:rPr>
        <w:t>be used as time resource for SBFD operation. So fa</w:t>
      </w:r>
      <w:r w:rsidR="0064521D">
        <w:rPr>
          <w:rFonts w:eastAsiaTheme="minorEastAsia"/>
          <w:lang w:eastAsia="ko-KR"/>
        </w:rPr>
        <w:t>r</w:t>
      </w:r>
      <w:r>
        <w:rPr>
          <w:rFonts w:eastAsiaTheme="minorEastAsia"/>
          <w:lang w:eastAsia="ko-KR"/>
        </w:rPr>
        <w:t xml:space="preserve">, it is not assumed that a symbol configured as UL in </w:t>
      </w:r>
      <w:r w:rsidRPr="00782B15">
        <w:rPr>
          <w:rFonts w:eastAsiaTheme="minorEastAsia"/>
          <w:i/>
          <w:lang w:eastAsia="ko-KR"/>
        </w:rPr>
        <w:t>TDD-UL-DL-ConfigCommon</w:t>
      </w:r>
      <w:r>
        <w:rPr>
          <w:rFonts w:eastAsiaTheme="minorEastAsia"/>
          <w:lang w:eastAsia="ko-KR"/>
        </w:rPr>
        <w:t xml:space="preserve"> can be used for SBFD operation. </w:t>
      </w:r>
    </w:p>
    <w:p w14:paraId="38FC48C4" w14:textId="77777777" w:rsidR="0064521D" w:rsidRDefault="0064521D" w:rsidP="002C058E">
      <w:pPr>
        <w:rPr>
          <w:rFonts w:eastAsiaTheme="minorEastAsia"/>
          <w:lang w:eastAsia="ko-KR"/>
        </w:rPr>
      </w:pPr>
    </w:p>
    <w:p w14:paraId="3766AB7E" w14:textId="77777777" w:rsidR="0064521D" w:rsidRDefault="0064521D" w:rsidP="0064521D">
      <w:r>
        <w:object w:dxaOrig="20178" w:dyaOrig="4780" w14:anchorId="7445D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14pt" o:ole="">
            <v:imagedata r:id="rId8" o:title=""/>
          </v:shape>
          <o:OLEObject Type="Embed" ProgID="Visio.Drawing.11" ShapeID="_x0000_i1025" DrawAspect="Content" ObjectID="_1742409760" r:id="rId9"/>
        </w:object>
      </w:r>
    </w:p>
    <w:p w14:paraId="78CDDA03" w14:textId="77777777" w:rsidR="0064521D" w:rsidRDefault="0064521D" w:rsidP="0064521D">
      <w:pPr>
        <w:jc w:val="center"/>
        <w:rPr>
          <w:rFonts w:eastAsiaTheme="minorEastAsia"/>
          <w:lang w:eastAsia="ko-KR"/>
        </w:rPr>
      </w:pPr>
      <w:r>
        <w:t>Figure 1. Example of slot composition for SBFD operation and non-SBFD operation</w:t>
      </w:r>
    </w:p>
    <w:p w14:paraId="41805B93" w14:textId="77777777" w:rsidR="0064521D" w:rsidRPr="0064521D" w:rsidRDefault="0064521D" w:rsidP="002C058E">
      <w:pPr>
        <w:rPr>
          <w:rFonts w:eastAsiaTheme="minorEastAsia"/>
          <w:lang w:eastAsia="ko-KR"/>
        </w:rPr>
      </w:pPr>
    </w:p>
    <w:p w14:paraId="394FE280" w14:textId="1E36C9B4" w:rsidR="00782B15" w:rsidRDefault="00782B15" w:rsidP="002C058E">
      <w:pPr>
        <w:rPr>
          <w:rFonts w:eastAsiaTheme="minorEastAsia"/>
          <w:lang w:eastAsia="ko-KR"/>
        </w:rPr>
      </w:pPr>
      <w:r>
        <w:rPr>
          <w:rFonts w:eastAsiaTheme="minorEastAsia"/>
          <w:lang w:eastAsia="ko-KR"/>
        </w:rPr>
        <w:t xml:space="preserve">If a slot is configured as flexible in </w:t>
      </w:r>
      <w:r w:rsidRPr="00782B15">
        <w:rPr>
          <w:rFonts w:eastAsiaTheme="minorEastAsia"/>
          <w:i/>
          <w:lang w:eastAsia="ko-KR"/>
        </w:rPr>
        <w:t>TDD-UL-DL-ConfigCommon</w:t>
      </w:r>
      <w:r>
        <w:rPr>
          <w:rFonts w:eastAsiaTheme="minorEastAsia"/>
          <w:lang w:eastAsia="ko-KR"/>
        </w:rPr>
        <w:t xml:space="preserve">, </w:t>
      </w:r>
      <w:r w:rsidR="002908F9">
        <w:rPr>
          <w:rFonts w:eastAsiaTheme="minorEastAsia"/>
          <w:lang w:eastAsia="ko-KR"/>
        </w:rPr>
        <w:t xml:space="preserve">it would be possible that the slot can consist of DL, gap symbol and UL, similar with special slot in LTE TDD, and that gNB with capability of SBFD operation may operates SBFD in the symbols used as DL. In this case, it needs that the slot consist of both SBFD symbols (the symbols are used as DL and UL) and non-SBFD symbols (the symbols are used as only DL). </w:t>
      </w:r>
      <w:r w:rsidR="007B2309">
        <w:rPr>
          <w:rFonts w:eastAsiaTheme="minorEastAsia"/>
          <w:lang w:eastAsia="ko-KR"/>
        </w:rPr>
        <w:t>A</w:t>
      </w:r>
      <w:r w:rsidR="007B2309">
        <w:rPr>
          <w:rFonts w:eastAsiaTheme="minorEastAsia" w:hint="eastAsia"/>
          <w:lang w:eastAsia="ko-KR"/>
        </w:rPr>
        <w:t xml:space="preserve">t lease for this case, </w:t>
      </w:r>
      <w:r w:rsidR="007B2309">
        <w:rPr>
          <w:rFonts w:eastAsiaTheme="minorEastAsia"/>
          <w:lang w:eastAsia="ko-KR"/>
        </w:rPr>
        <w:t>it needs for a slot to consist of both SBFD symbols and non-SBFD symbols.</w:t>
      </w:r>
    </w:p>
    <w:p w14:paraId="46289707" w14:textId="5EB69CEA" w:rsidR="007B2309" w:rsidRDefault="007B2309" w:rsidP="002C058E">
      <w:pPr>
        <w:rPr>
          <w:rFonts w:eastAsiaTheme="minorEastAsia"/>
          <w:lang w:eastAsia="ko-KR"/>
        </w:rPr>
      </w:pPr>
      <w:r>
        <w:rPr>
          <w:rFonts w:eastAsiaTheme="minorEastAsia"/>
          <w:lang w:eastAsia="ko-KR"/>
        </w:rPr>
        <w:t xml:space="preserve">The other case is </w:t>
      </w:r>
      <w:r>
        <w:rPr>
          <w:rFonts w:eastAsiaTheme="minorEastAsia" w:hint="eastAsia"/>
          <w:lang w:eastAsia="ko-KR"/>
        </w:rPr>
        <w:t xml:space="preserve">that </w:t>
      </w:r>
      <w:r w:rsidR="00767C14">
        <w:rPr>
          <w:rFonts w:eastAsiaTheme="minorEastAsia"/>
          <w:lang w:eastAsia="ko-KR"/>
        </w:rPr>
        <w:t xml:space="preserve">a slot consists of non-SBFD symbols (used as DL only) and SBFD symbols (uses as DL and UL). A part of resource needs to be used for DL only operation. For example, </w:t>
      </w:r>
      <w:r w:rsidR="00D07EB5">
        <w:rPr>
          <w:rFonts w:eastAsiaTheme="minorEastAsia"/>
          <w:lang w:eastAsia="ko-KR"/>
        </w:rPr>
        <w:t>resources used for initial access and/or measurement need to be assigned for legacy TDD</w:t>
      </w:r>
      <w:r w:rsidR="00767C14">
        <w:rPr>
          <w:rFonts w:eastAsiaTheme="minorEastAsia"/>
          <w:lang w:eastAsia="ko-KR"/>
        </w:rPr>
        <w:t xml:space="preserve"> </w:t>
      </w:r>
      <w:r w:rsidR="00D07EB5">
        <w:rPr>
          <w:rFonts w:eastAsiaTheme="minorEastAsia"/>
          <w:lang w:eastAsia="ko-KR"/>
        </w:rPr>
        <w:t xml:space="preserve">operation for supporting both legacy UE and SBFD capable UE. These resources are allocated in the front part of duration of TDD configuration. If symbols in a slot are used for cell common operation and the remaining symbols can be used for UE specific operation, the possibility of a slot consisting of both non-SBFD symbols an SBFD symbols can be assumed. </w:t>
      </w:r>
    </w:p>
    <w:p w14:paraId="73185BC7" w14:textId="77777777" w:rsidR="0064521D" w:rsidRDefault="0064521D" w:rsidP="002C058E">
      <w:pPr>
        <w:rPr>
          <w:rFonts w:eastAsiaTheme="minorEastAsia"/>
          <w:lang w:eastAsia="ko-KR"/>
        </w:rPr>
      </w:pPr>
    </w:p>
    <w:p w14:paraId="10EE0098" w14:textId="0C6767E7" w:rsidR="0064521D" w:rsidRPr="00F15F07" w:rsidRDefault="0064521D" w:rsidP="0064521D">
      <w:pPr>
        <w:rPr>
          <w:rFonts w:eastAsiaTheme="minorEastAsia"/>
          <w:b/>
          <w:i/>
          <w:lang w:eastAsia="ko-KR"/>
        </w:rPr>
      </w:pPr>
      <w:r w:rsidRPr="00F15F07">
        <w:rPr>
          <w:rFonts w:eastAsiaTheme="minorEastAsia" w:hint="eastAsia"/>
          <w:b/>
          <w:i/>
          <w:lang w:eastAsia="ko-KR"/>
        </w:rPr>
        <w:t xml:space="preserve">Proposal </w:t>
      </w:r>
      <w:r w:rsidR="00282F7C">
        <w:rPr>
          <w:rFonts w:eastAsiaTheme="minorEastAsia"/>
          <w:b/>
          <w:i/>
          <w:lang w:eastAsia="ko-KR"/>
        </w:rPr>
        <w:t>5</w:t>
      </w:r>
      <w:r w:rsidRPr="00F15F07">
        <w:rPr>
          <w:rFonts w:eastAsiaTheme="minorEastAsia" w:hint="eastAsia"/>
          <w:b/>
          <w:i/>
          <w:lang w:eastAsia="ko-KR"/>
        </w:rPr>
        <w:t xml:space="preserve">: </w:t>
      </w:r>
      <w:r w:rsidRPr="00F15F07">
        <w:rPr>
          <w:rFonts w:eastAsiaTheme="minorEastAsia"/>
          <w:b/>
          <w:i/>
          <w:lang w:eastAsia="ko-KR"/>
        </w:rPr>
        <w:t>Slot can consist of both SBFD symbols and non-SBFD symbols.</w:t>
      </w:r>
    </w:p>
    <w:p w14:paraId="0885D2A0" w14:textId="77777777" w:rsidR="0064521D" w:rsidRPr="0064521D" w:rsidRDefault="0064521D" w:rsidP="002C058E">
      <w:pPr>
        <w:rPr>
          <w:rFonts w:eastAsiaTheme="minorEastAsia"/>
          <w:lang w:eastAsia="ko-KR"/>
        </w:rPr>
      </w:pPr>
    </w:p>
    <w:p w14:paraId="48B10A5D" w14:textId="7BEEF226" w:rsidR="00782B15" w:rsidRDefault="0064521D" w:rsidP="002C058E">
      <w:pPr>
        <w:rPr>
          <w:rFonts w:eastAsiaTheme="minorEastAsia"/>
          <w:lang w:eastAsia="ko-KR"/>
        </w:rPr>
      </w:pPr>
      <w:r>
        <w:rPr>
          <w:rFonts w:eastAsiaTheme="minorEastAsia" w:hint="eastAsia"/>
          <w:lang w:eastAsia="ko-KR"/>
        </w:rPr>
        <w:t xml:space="preserve">But, even if it is agreed that a slot consist of both SBFD symbols and non-SBFD symbols, it should assumed that UE is not expected that SBFD symbols and non-SBFD symbols are </w:t>
      </w:r>
      <w:r>
        <w:rPr>
          <w:rFonts w:eastAsiaTheme="minorEastAsia"/>
          <w:lang w:eastAsia="ko-KR"/>
        </w:rPr>
        <w:t>assigned</w:t>
      </w:r>
      <w:r>
        <w:rPr>
          <w:rFonts w:eastAsiaTheme="minorEastAsia" w:hint="eastAsia"/>
          <w:lang w:eastAsia="ko-KR"/>
        </w:rPr>
        <w:t xml:space="preserve"> </w:t>
      </w:r>
      <w:r>
        <w:rPr>
          <w:rFonts w:eastAsiaTheme="minorEastAsia"/>
          <w:lang w:eastAsia="ko-KR"/>
        </w:rPr>
        <w:t xml:space="preserve">within a reception/transmission occasion. If two different type of symbols are assigned within single occasion, UE may require enhanced capability for operating channel estimation, power control, and so on. </w:t>
      </w:r>
    </w:p>
    <w:p w14:paraId="20E09E85" w14:textId="77777777" w:rsidR="0064521D" w:rsidRPr="0064521D" w:rsidRDefault="0064521D" w:rsidP="002C058E">
      <w:pPr>
        <w:rPr>
          <w:rFonts w:eastAsiaTheme="minorEastAsia"/>
          <w:lang w:eastAsia="ko-KR"/>
        </w:rPr>
      </w:pPr>
    </w:p>
    <w:p w14:paraId="1F7DE865" w14:textId="6E792144" w:rsidR="006F4F68" w:rsidRPr="00F15F07" w:rsidRDefault="006F4F68" w:rsidP="006F4F68">
      <w:pPr>
        <w:rPr>
          <w:rFonts w:eastAsiaTheme="minorEastAsia"/>
          <w:b/>
          <w:i/>
          <w:lang w:eastAsia="ko-KR"/>
        </w:rPr>
      </w:pPr>
      <w:r w:rsidRPr="00F15F07">
        <w:rPr>
          <w:rFonts w:eastAsiaTheme="minorEastAsia" w:hint="eastAsia"/>
          <w:b/>
          <w:i/>
          <w:lang w:eastAsia="ko-KR"/>
        </w:rPr>
        <w:t xml:space="preserve">Proposal </w:t>
      </w:r>
      <w:r w:rsidR="00282F7C">
        <w:rPr>
          <w:rFonts w:eastAsiaTheme="minorEastAsia"/>
          <w:b/>
          <w:i/>
          <w:lang w:eastAsia="ko-KR"/>
        </w:rPr>
        <w:t>6</w:t>
      </w:r>
      <w:r w:rsidRPr="00F15F07">
        <w:rPr>
          <w:rFonts w:eastAsiaTheme="minorEastAsia" w:hint="eastAsia"/>
          <w:b/>
          <w:i/>
          <w:lang w:eastAsia="ko-KR"/>
        </w:rPr>
        <w:t xml:space="preserve">: UE is not expected that SBFD symbols and non-SBFD symbols are </w:t>
      </w:r>
      <w:r w:rsidRPr="00F15F07">
        <w:rPr>
          <w:rFonts w:eastAsiaTheme="minorEastAsia"/>
          <w:b/>
          <w:i/>
          <w:lang w:eastAsia="ko-KR"/>
        </w:rPr>
        <w:t>assigned</w:t>
      </w:r>
      <w:r w:rsidRPr="00F15F07">
        <w:rPr>
          <w:rFonts w:eastAsiaTheme="minorEastAsia" w:hint="eastAsia"/>
          <w:b/>
          <w:i/>
          <w:lang w:eastAsia="ko-KR"/>
        </w:rPr>
        <w:t xml:space="preserve"> </w:t>
      </w:r>
      <w:r w:rsidRPr="00F15F07">
        <w:rPr>
          <w:rFonts w:eastAsiaTheme="minorEastAsia"/>
          <w:b/>
          <w:i/>
          <w:lang w:eastAsia="ko-KR"/>
        </w:rPr>
        <w:t>within a reception/transmission occasion</w:t>
      </w:r>
    </w:p>
    <w:p w14:paraId="3BCA501F" w14:textId="77777777" w:rsidR="002023C4" w:rsidRPr="002023C4" w:rsidRDefault="002023C4" w:rsidP="002C058E">
      <w:pPr>
        <w:rPr>
          <w:rFonts w:eastAsia="SimSun"/>
        </w:rPr>
      </w:pPr>
    </w:p>
    <w:p w14:paraId="5AF492DA" w14:textId="16E32567" w:rsidR="002C058E" w:rsidRPr="00A438F1" w:rsidRDefault="00A438F1" w:rsidP="002C058E">
      <w:pPr>
        <w:rPr>
          <w:rFonts w:eastAsiaTheme="minorEastAsia"/>
          <w:b/>
          <w:u w:val="single"/>
        </w:rPr>
      </w:pPr>
      <w:r w:rsidRPr="00A438F1">
        <w:rPr>
          <w:rFonts w:eastAsiaTheme="minorEastAsia"/>
          <w:b/>
          <w:u w:val="single"/>
        </w:rPr>
        <w:t>4</w:t>
      </w:r>
      <w:r w:rsidR="002C058E" w:rsidRPr="00A438F1">
        <w:rPr>
          <w:rFonts w:eastAsiaTheme="minorEastAsia"/>
          <w:b/>
          <w:u w:val="single"/>
        </w:rPr>
        <w:t>) Across SBFD symbols and non-SBFD symbols</w:t>
      </w:r>
    </w:p>
    <w:p w14:paraId="3C54913F" w14:textId="56CB76A8" w:rsidR="006F4F68" w:rsidRPr="006F4F68" w:rsidRDefault="006F4F68" w:rsidP="002C058E">
      <w:pPr>
        <w:rPr>
          <w:rFonts w:eastAsiaTheme="minorEastAsia"/>
        </w:rPr>
      </w:pPr>
      <w:r w:rsidRPr="006F4F68">
        <w:rPr>
          <w:rFonts w:eastAsiaTheme="minorEastAsia"/>
        </w:rPr>
        <w:t>In RAN1#112 meeting, it was agreed to study the transmission/receptions across SBFD symbols and non-SBFD symbols in different slots.</w:t>
      </w:r>
      <w:r>
        <w:rPr>
          <w:rFonts w:eastAsiaTheme="minorEastAsia"/>
        </w:rPr>
        <w:t xml:space="preserve"> And two options were listed up.</w:t>
      </w:r>
    </w:p>
    <w:tbl>
      <w:tblPr>
        <w:tblStyle w:val="aa"/>
        <w:tblW w:w="0" w:type="auto"/>
        <w:tblLook w:val="04A0" w:firstRow="1" w:lastRow="0" w:firstColumn="1" w:lastColumn="0" w:noHBand="0" w:noVBand="1"/>
      </w:tblPr>
      <w:tblGrid>
        <w:gridCol w:w="9629"/>
      </w:tblGrid>
      <w:tr w:rsidR="002C058E" w14:paraId="70588355" w14:textId="77777777" w:rsidTr="002C058E">
        <w:tc>
          <w:tcPr>
            <w:tcW w:w="9629" w:type="dxa"/>
          </w:tcPr>
          <w:p w14:paraId="0EB34A7E" w14:textId="0E5A116C" w:rsidR="002C058E" w:rsidRPr="0066567D" w:rsidRDefault="002C058E" w:rsidP="002C058E">
            <w:pPr>
              <w:rPr>
                <w:rFonts w:eastAsia="맑은 고딕" w:cs="Times"/>
                <w:b/>
                <w:highlight w:val="green"/>
              </w:rPr>
            </w:pPr>
            <w:r w:rsidRPr="0066567D">
              <w:rPr>
                <w:rFonts w:eastAsia="맑은 고딕" w:cs="Times"/>
                <w:b/>
                <w:highlight w:val="green"/>
              </w:rPr>
              <w:t>Agreement</w:t>
            </w:r>
            <w:r w:rsidRPr="002C058E">
              <w:rPr>
                <w:rFonts w:eastAsia="맑은 고딕" w:cs="Times"/>
                <w:b/>
              </w:rPr>
              <w:t xml:space="preserve"> (RAN1#112)</w:t>
            </w:r>
          </w:p>
          <w:p w14:paraId="0F3D8BEF" w14:textId="77777777" w:rsidR="002C058E" w:rsidRPr="0000588C" w:rsidRDefault="002C058E" w:rsidP="002C058E">
            <w:pPr>
              <w:rPr>
                <w:rFonts w:eastAsia="맑은 고딕" w:cs="Times"/>
              </w:rPr>
            </w:pPr>
            <w:r w:rsidRPr="0000588C">
              <w:rPr>
                <w:rFonts w:eastAsia="맑은 고딕" w:cs="Times"/>
              </w:rPr>
              <w:t>For UL transmissions and DL receptions across SBFD symbols and non-SBFD symbols in different slots (each transmission/reception within a slot has either all SBFD or all non-SBFD symbols)</w:t>
            </w:r>
          </w:p>
          <w:p w14:paraId="472E003A" w14:textId="77777777" w:rsidR="002C058E" w:rsidRPr="0000588C" w:rsidRDefault="002C058E" w:rsidP="00C65736">
            <w:pPr>
              <w:numPr>
                <w:ilvl w:val="1"/>
                <w:numId w:val="48"/>
              </w:numPr>
              <w:overflowPunct/>
              <w:autoSpaceDE/>
              <w:autoSpaceDN/>
              <w:adjustRightInd/>
              <w:spacing w:after="0"/>
              <w:jc w:val="left"/>
              <w:textAlignment w:val="auto"/>
              <w:rPr>
                <w:rFonts w:eastAsia="맑은 고딕" w:cs="Times"/>
              </w:rPr>
            </w:pPr>
            <w:r w:rsidRPr="0000588C">
              <w:rPr>
                <w:rFonts w:eastAsia="맑은 고딕" w:cs="Times"/>
              </w:rPr>
              <w:t>Study the following options for SBFD-aware UEs:</w:t>
            </w:r>
          </w:p>
          <w:p w14:paraId="4ACB97F2" w14:textId="77777777" w:rsidR="002C058E" w:rsidRPr="0000588C" w:rsidRDefault="002C058E" w:rsidP="00C65736">
            <w:pPr>
              <w:pStyle w:val="ac"/>
              <w:numPr>
                <w:ilvl w:val="2"/>
                <w:numId w:val="48"/>
              </w:numPr>
              <w:overflowPunct/>
              <w:autoSpaceDE/>
              <w:autoSpaceDN/>
              <w:adjustRightInd/>
              <w:spacing w:after="0"/>
              <w:ind w:leftChars="0"/>
              <w:jc w:val="left"/>
              <w:textAlignment w:val="auto"/>
              <w:rPr>
                <w:rFonts w:eastAsia="맑은 고딕" w:cs="Times"/>
              </w:rPr>
            </w:pPr>
            <w:r w:rsidRPr="0000588C">
              <w:rPr>
                <w:rFonts w:eastAsia="맑은 고딕" w:cs="Times"/>
              </w:rPr>
              <w:t>Option 1: The transmissions/receptions are restricted to SBFD symbols only or non-SBFD symbols only</w:t>
            </w:r>
          </w:p>
          <w:p w14:paraId="7F9107CF" w14:textId="77777777" w:rsidR="002C058E" w:rsidRPr="0000588C" w:rsidRDefault="002C058E" w:rsidP="00C65736">
            <w:pPr>
              <w:pStyle w:val="ac"/>
              <w:numPr>
                <w:ilvl w:val="2"/>
                <w:numId w:val="48"/>
              </w:numPr>
              <w:overflowPunct/>
              <w:autoSpaceDE/>
              <w:autoSpaceDN/>
              <w:adjustRightInd/>
              <w:spacing w:after="0"/>
              <w:ind w:leftChars="0"/>
              <w:jc w:val="left"/>
              <w:textAlignment w:val="auto"/>
              <w:rPr>
                <w:rFonts w:eastAsia="맑은 고딕" w:cs="Times"/>
              </w:rPr>
            </w:pPr>
            <w:r w:rsidRPr="0000588C">
              <w:rPr>
                <w:rFonts w:eastAsia="맑은 고딕" w:cs="Times"/>
              </w:rPr>
              <w:t>Option 2: The transmissions/receptions can be in SBFD symbols and non-SBFD symbols</w:t>
            </w:r>
          </w:p>
          <w:p w14:paraId="79E59BCA" w14:textId="77777777" w:rsidR="002C058E" w:rsidRPr="0000588C" w:rsidRDefault="002C058E" w:rsidP="00C65736">
            <w:pPr>
              <w:numPr>
                <w:ilvl w:val="1"/>
                <w:numId w:val="48"/>
              </w:numPr>
              <w:overflowPunct/>
              <w:autoSpaceDE/>
              <w:autoSpaceDN/>
              <w:adjustRightInd/>
              <w:spacing w:after="0"/>
              <w:jc w:val="left"/>
              <w:textAlignment w:val="auto"/>
              <w:rPr>
                <w:rFonts w:eastAsia="맑은 고딕" w:cs="Times"/>
              </w:rPr>
            </w:pPr>
            <w:r w:rsidRPr="0000588C">
              <w:rPr>
                <w:rFonts w:eastAsia="맑은 고딕" w:cs="Times"/>
              </w:rPr>
              <w:t>UL transmissions and DL receptions across SBFD symbols and non-SBFD symbols include the following:</w:t>
            </w:r>
          </w:p>
          <w:p w14:paraId="78967D81" w14:textId="77777777" w:rsidR="002C058E" w:rsidRPr="0000588C" w:rsidRDefault="002C058E" w:rsidP="00C65736">
            <w:pPr>
              <w:pStyle w:val="ac"/>
              <w:numPr>
                <w:ilvl w:val="2"/>
                <w:numId w:val="48"/>
              </w:numPr>
              <w:overflowPunct/>
              <w:autoSpaceDE/>
              <w:autoSpaceDN/>
              <w:adjustRightInd/>
              <w:spacing w:after="0"/>
              <w:ind w:leftChars="0"/>
              <w:jc w:val="left"/>
              <w:textAlignment w:val="auto"/>
              <w:rPr>
                <w:rFonts w:eastAsia="맑은 고딕" w:cs="Times"/>
              </w:rPr>
            </w:pPr>
            <w:r w:rsidRPr="0000588C">
              <w:rPr>
                <w:rFonts w:eastAsia="맑은 고딕" w:cs="Times"/>
              </w:rPr>
              <w:t>PDSCH/PUSCH/PUCCH repetitions</w:t>
            </w:r>
          </w:p>
          <w:p w14:paraId="4059B812" w14:textId="77777777" w:rsidR="002C058E" w:rsidRPr="0000588C" w:rsidRDefault="002C058E" w:rsidP="00C65736">
            <w:pPr>
              <w:pStyle w:val="ac"/>
              <w:numPr>
                <w:ilvl w:val="2"/>
                <w:numId w:val="48"/>
              </w:numPr>
              <w:overflowPunct/>
              <w:autoSpaceDE/>
              <w:autoSpaceDN/>
              <w:adjustRightInd/>
              <w:spacing w:after="0"/>
              <w:ind w:leftChars="0"/>
              <w:jc w:val="left"/>
              <w:textAlignment w:val="auto"/>
              <w:rPr>
                <w:rFonts w:eastAsia="맑은 고딕" w:cs="Times"/>
              </w:rPr>
            </w:pPr>
            <w:r w:rsidRPr="0000588C">
              <w:rPr>
                <w:rFonts w:eastAsia="맑은 고딕" w:cs="Times"/>
              </w:rPr>
              <w:t>SPS PDSCH/CG PUSCH</w:t>
            </w:r>
          </w:p>
          <w:p w14:paraId="4CF76E45" w14:textId="77777777" w:rsidR="002C058E" w:rsidRPr="0000588C" w:rsidRDefault="002C058E" w:rsidP="00C65736">
            <w:pPr>
              <w:pStyle w:val="ac"/>
              <w:numPr>
                <w:ilvl w:val="2"/>
                <w:numId w:val="48"/>
              </w:numPr>
              <w:overflowPunct/>
              <w:autoSpaceDE/>
              <w:autoSpaceDN/>
              <w:adjustRightInd/>
              <w:spacing w:after="0"/>
              <w:ind w:leftChars="0"/>
              <w:jc w:val="left"/>
              <w:textAlignment w:val="auto"/>
              <w:rPr>
                <w:rFonts w:eastAsia="맑은 고딕" w:cs="Times"/>
              </w:rPr>
            </w:pPr>
            <w:r w:rsidRPr="0000588C">
              <w:rPr>
                <w:rFonts w:eastAsia="맑은 고딕" w:cs="Times"/>
              </w:rPr>
              <w:t>TBoMS</w:t>
            </w:r>
          </w:p>
          <w:p w14:paraId="4B4E1DD7" w14:textId="77777777" w:rsidR="002C058E" w:rsidRPr="0000588C" w:rsidRDefault="002C058E" w:rsidP="00C65736">
            <w:pPr>
              <w:pStyle w:val="ac"/>
              <w:numPr>
                <w:ilvl w:val="2"/>
                <w:numId w:val="48"/>
              </w:numPr>
              <w:overflowPunct/>
              <w:autoSpaceDE/>
              <w:autoSpaceDN/>
              <w:adjustRightInd/>
              <w:spacing w:after="0"/>
              <w:ind w:leftChars="0"/>
              <w:jc w:val="left"/>
              <w:textAlignment w:val="auto"/>
              <w:rPr>
                <w:rFonts w:eastAsia="맑은 고딕" w:cs="Times"/>
              </w:rPr>
            </w:pPr>
            <w:r w:rsidRPr="0000588C">
              <w:rPr>
                <w:rFonts w:eastAsia="맑은 고딕" w:cs="Times"/>
              </w:rPr>
              <w:lastRenderedPageBreak/>
              <w:t>Multi-PUSCH/PDSCH scheduled by a single DCI</w:t>
            </w:r>
          </w:p>
          <w:p w14:paraId="0EDB939B" w14:textId="77777777" w:rsidR="002C058E" w:rsidRPr="0000588C" w:rsidRDefault="002C058E" w:rsidP="00C65736">
            <w:pPr>
              <w:pStyle w:val="ac"/>
              <w:numPr>
                <w:ilvl w:val="2"/>
                <w:numId w:val="48"/>
              </w:numPr>
              <w:overflowPunct/>
              <w:autoSpaceDE/>
              <w:autoSpaceDN/>
              <w:adjustRightInd/>
              <w:spacing w:after="0"/>
              <w:ind w:leftChars="0"/>
              <w:jc w:val="left"/>
              <w:textAlignment w:val="auto"/>
              <w:rPr>
                <w:rFonts w:eastAsia="맑은 고딕" w:cs="Times"/>
              </w:rPr>
            </w:pPr>
            <w:r w:rsidRPr="0000588C">
              <w:rPr>
                <w:rFonts w:eastAsia="맑은 고딕" w:cs="Times"/>
              </w:rPr>
              <w:t>Periodic/semi-persistent SRS/CSI-RS/PUCCH</w:t>
            </w:r>
          </w:p>
          <w:p w14:paraId="7C3DF7CE" w14:textId="6CC1BEA2" w:rsidR="002C058E" w:rsidRPr="002C058E" w:rsidRDefault="002C058E" w:rsidP="00C65736">
            <w:pPr>
              <w:pStyle w:val="ac"/>
              <w:numPr>
                <w:ilvl w:val="2"/>
                <w:numId w:val="48"/>
              </w:numPr>
              <w:overflowPunct/>
              <w:autoSpaceDE/>
              <w:autoSpaceDN/>
              <w:adjustRightInd/>
              <w:spacing w:after="0"/>
              <w:ind w:leftChars="0"/>
              <w:jc w:val="left"/>
              <w:textAlignment w:val="auto"/>
              <w:rPr>
                <w:rFonts w:eastAsia="맑은 고딕" w:cs="Times"/>
              </w:rPr>
            </w:pPr>
            <w:r w:rsidRPr="0000588C">
              <w:rPr>
                <w:rFonts w:eastAsia="맑은 고딕" w:cs="Times"/>
              </w:rPr>
              <w:t>PDCCH</w:t>
            </w:r>
          </w:p>
        </w:tc>
      </w:tr>
    </w:tbl>
    <w:p w14:paraId="25E969A4" w14:textId="77777777" w:rsidR="002C058E" w:rsidRPr="00A8657B" w:rsidRDefault="002C058E" w:rsidP="002C058E">
      <w:pPr>
        <w:rPr>
          <w:rFonts w:eastAsiaTheme="minorEastAsia"/>
          <w:lang w:eastAsia="ko-KR"/>
        </w:rPr>
      </w:pPr>
    </w:p>
    <w:p w14:paraId="1CAD074A" w14:textId="161D94BE" w:rsidR="007144BB" w:rsidRDefault="007144BB" w:rsidP="002C058E">
      <w:pPr>
        <w:rPr>
          <w:rFonts w:eastAsiaTheme="minorEastAsia"/>
          <w:lang w:eastAsia="ko-KR"/>
        </w:rPr>
      </w:pPr>
      <w:r>
        <w:rPr>
          <w:rFonts w:eastAsiaTheme="minorEastAsia"/>
          <w:lang w:eastAsia="ko-KR"/>
        </w:rPr>
        <w:t xml:space="preserve">In the case of </w:t>
      </w:r>
      <w:r>
        <w:rPr>
          <w:rFonts w:eastAsiaTheme="minorEastAsia" w:hint="eastAsia"/>
          <w:lang w:eastAsia="ko-KR"/>
        </w:rPr>
        <w:t xml:space="preserve">option 1, </w:t>
      </w:r>
      <w:r>
        <w:rPr>
          <w:rFonts w:eastAsiaTheme="minorEastAsia"/>
          <w:lang w:eastAsia="ko-KR"/>
        </w:rPr>
        <w:t>a UE may simply transmit UL signal/channel and receive DL signal/channel. But, the time resources where gNB can assign to the UE are limited according to the SBFD slot indication.</w:t>
      </w:r>
    </w:p>
    <w:p w14:paraId="7F7FB387" w14:textId="49D22732" w:rsidR="007144BB" w:rsidRDefault="007144BB" w:rsidP="002C058E">
      <w:pPr>
        <w:rPr>
          <w:rFonts w:eastAsiaTheme="minorEastAsia"/>
          <w:lang w:eastAsia="ko-KR"/>
        </w:rPr>
      </w:pPr>
      <w:r>
        <w:rPr>
          <w:rFonts w:eastAsiaTheme="minorEastAsia"/>
          <w:lang w:eastAsia="ko-KR"/>
        </w:rPr>
        <w:t xml:space="preserve">On the other hand, in the case of option 2, a UE </w:t>
      </w:r>
      <w:r w:rsidR="00B506BE">
        <w:rPr>
          <w:rFonts w:eastAsiaTheme="minorEastAsia"/>
          <w:lang w:eastAsia="ko-KR"/>
        </w:rPr>
        <w:t>is required to</w:t>
      </w:r>
      <w:r>
        <w:rPr>
          <w:rFonts w:eastAsiaTheme="minorEastAsia"/>
          <w:lang w:eastAsia="ko-KR"/>
        </w:rPr>
        <w:t xml:space="preserve"> apply different sets of parameters (e.g., power control, DMRS, resource allocation, and so on) for transmitting UL singal/channel and receiving DL signal/channel depending on the symbol type (i.e., SBFD symbol and non-SBFD symbols.). The advantage of the option 2 </w:t>
      </w:r>
      <w:r w:rsidR="00D649F6">
        <w:rPr>
          <w:rFonts w:eastAsiaTheme="minorEastAsia"/>
          <w:lang w:eastAsia="ko-KR"/>
        </w:rPr>
        <w:t>is that</w:t>
      </w:r>
      <w:r w:rsidR="00B506BE">
        <w:rPr>
          <w:rFonts w:eastAsiaTheme="minorEastAsia"/>
          <w:lang w:eastAsia="ko-KR"/>
        </w:rPr>
        <w:t xml:space="preserve"> more occasion</w:t>
      </w:r>
      <w:r w:rsidR="00D649F6">
        <w:rPr>
          <w:rFonts w:eastAsiaTheme="minorEastAsia"/>
          <w:lang w:eastAsia="ko-KR"/>
        </w:rPr>
        <w:t>s</w:t>
      </w:r>
      <w:r w:rsidR="00B506BE">
        <w:rPr>
          <w:rFonts w:eastAsiaTheme="minorEastAsia"/>
          <w:lang w:eastAsia="ko-KR"/>
        </w:rPr>
        <w:t xml:space="preserve"> for transmission and/or reception within a time period</w:t>
      </w:r>
      <w:r w:rsidR="00D649F6">
        <w:rPr>
          <w:rFonts w:eastAsiaTheme="minorEastAsia"/>
          <w:lang w:eastAsia="ko-KR"/>
        </w:rPr>
        <w:t xml:space="preserve"> are provided</w:t>
      </w:r>
      <w:r w:rsidR="00B506BE">
        <w:rPr>
          <w:rFonts w:eastAsiaTheme="minorEastAsia"/>
          <w:lang w:eastAsia="ko-KR"/>
        </w:rPr>
        <w:t>, hence latency reduction</w:t>
      </w:r>
      <w:r w:rsidR="00D649F6">
        <w:rPr>
          <w:rFonts w:eastAsiaTheme="minorEastAsia"/>
          <w:lang w:eastAsia="ko-KR"/>
        </w:rPr>
        <w:t xml:space="preserve"> and/or coverage enhancement</w:t>
      </w:r>
      <w:r w:rsidR="00B506BE">
        <w:rPr>
          <w:rFonts w:eastAsiaTheme="minorEastAsia"/>
          <w:lang w:eastAsia="ko-KR"/>
        </w:rPr>
        <w:t xml:space="preserve"> </w:t>
      </w:r>
      <w:r w:rsidR="00D649F6">
        <w:rPr>
          <w:rFonts w:eastAsiaTheme="minorEastAsia"/>
          <w:lang w:eastAsia="ko-KR"/>
        </w:rPr>
        <w:t>can be achieved.</w:t>
      </w:r>
      <w:r w:rsidR="00B506BE">
        <w:rPr>
          <w:rFonts w:eastAsiaTheme="minorEastAsia"/>
          <w:lang w:eastAsia="ko-KR"/>
        </w:rPr>
        <w:t xml:space="preserve">  </w:t>
      </w:r>
    </w:p>
    <w:p w14:paraId="5A88B47E" w14:textId="2DC7FDF0" w:rsidR="00A8657B" w:rsidRDefault="00B506BE" w:rsidP="002C058E">
      <w:pPr>
        <w:rPr>
          <w:rFonts w:eastAsiaTheme="minorEastAsia"/>
          <w:lang w:eastAsia="ko-KR"/>
        </w:rPr>
      </w:pPr>
      <w:r>
        <w:rPr>
          <w:rFonts w:eastAsiaTheme="minorEastAsia" w:hint="eastAsia"/>
          <w:lang w:eastAsia="ko-KR"/>
        </w:rPr>
        <w:t xml:space="preserve">These two options </w:t>
      </w:r>
      <w:r>
        <w:rPr>
          <w:rFonts w:eastAsiaTheme="minorEastAsia"/>
          <w:lang w:eastAsia="ko-KR"/>
        </w:rPr>
        <w:t xml:space="preserve">are considerable for SBFD operation. </w:t>
      </w:r>
      <w:r w:rsidR="00D649F6">
        <w:rPr>
          <w:rFonts w:eastAsiaTheme="minorEastAsia"/>
          <w:lang w:eastAsia="ko-KR"/>
        </w:rPr>
        <w:t xml:space="preserve">Each options can be applied depending on the UE capability. </w:t>
      </w:r>
      <w:r>
        <w:rPr>
          <w:rFonts w:eastAsiaTheme="minorEastAsia"/>
          <w:lang w:eastAsia="ko-KR"/>
        </w:rPr>
        <w:t xml:space="preserve">Also, for each option, </w:t>
      </w:r>
      <w:r w:rsidR="00D649F6">
        <w:rPr>
          <w:rFonts w:eastAsiaTheme="minorEastAsia"/>
          <w:lang w:eastAsia="ko-KR"/>
        </w:rPr>
        <w:t>enhancement from current specification</w:t>
      </w:r>
      <w:r w:rsidR="00190372">
        <w:rPr>
          <w:rFonts w:eastAsiaTheme="minorEastAsia"/>
          <w:lang w:eastAsia="ko-KR"/>
        </w:rPr>
        <w:t xml:space="preserve"> (e.g., TBS calculation, MCS indication, FDRA</w:t>
      </w:r>
      <w:r w:rsidR="00403C86">
        <w:rPr>
          <w:rFonts w:eastAsiaTheme="minorEastAsia"/>
          <w:lang w:eastAsia="ko-KR"/>
        </w:rPr>
        <w:t xml:space="preserve"> indication</w:t>
      </w:r>
      <w:r w:rsidR="00190372">
        <w:rPr>
          <w:rFonts w:eastAsiaTheme="minorEastAsia"/>
          <w:lang w:eastAsia="ko-KR"/>
        </w:rPr>
        <w:t>, DMRS bundling, Dropping/Postpone rule for repetition type A/B)</w:t>
      </w:r>
      <w:r w:rsidR="00D649F6">
        <w:rPr>
          <w:rFonts w:eastAsiaTheme="minorEastAsia"/>
          <w:lang w:eastAsia="ko-KR"/>
        </w:rPr>
        <w:t xml:space="preserve"> and UE behaviour should be studied. </w:t>
      </w:r>
    </w:p>
    <w:p w14:paraId="1CC14BAE" w14:textId="064678A4" w:rsidR="00D649F6" w:rsidRDefault="00D649F6" w:rsidP="002C058E">
      <w:pPr>
        <w:rPr>
          <w:rFonts w:eastAsiaTheme="minorEastAsia"/>
          <w:lang w:eastAsia="ko-KR"/>
        </w:rPr>
      </w:pPr>
    </w:p>
    <w:p w14:paraId="748FE74D" w14:textId="52A33AEB" w:rsidR="00D649F6" w:rsidRPr="00F15F07" w:rsidRDefault="00D649F6" w:rsidP="002C058E">
      <w:pPr>
        <w:rPr>
          <w:rFonts w:eastAsiaTheme="minorEastAsia"/>
          <w:b/>
          <w:i/>
          <w:lang w:eastAsia="ko-KR"/>
        </w:rPr>
      </w:pPr>
      <w:r w:rsidRPr="00F15F07">
        <w:rPr>
          <w:rFonts w:eastAsiaTheme="minorEastAsia" w:hint="eastAsia"/>
          <w:b/>
          <w:i/>
          <w:lang w:eastAsia="ko-KR"/>
        </w:rPr>
        <w:t xml:space="preserve">Proposal </w:t>
      </w:r>
      <w:r w:rsidR="00282F7C">
        <w:rPr>
          <w:rFonts w:eastAsiaTheme="minorEastAsia"/>
          <w:b/>
          <w:i/>
          <w:lang w:eastAsia="ko-KR"/>
        </w:rPr>
        <w:t>7</w:t>
      </w:r>
      <w:r w:rsidRPr="00F15F07">
        <w:rPr>
          <w:rFonts w:eastAsiaTheme="minorEastAsia" w:hint="eastAsia"/>
          <w:b/>
          <w:i/>
          <w:lang w:eastAsia="ko-KR"/>
        </w:rPr>
        <w:t xml:space="preserve">: </w:t>
      </w:r>
      <w:r w:rsidR="00445A86" w:rsidRPr="00445A86">
        <w:rPr>
          <w:rFonts w:cs="Times"/>
          <w:b/>
          <w:i/>
        </w:rPr>
        <w:t>For UL transmissions and DL receptions across SBFD symbols and non-SBFD symbols in different slots</w:t>
      </w:r>
      <w:r w:rsidR="00445A86" w:rsidRPr="00445A86">
        <w:rPr>
          <w:rFonts w:cs="Times"/>
          <w:b/>
          <w:i/>
        </w:rPr>
        <w:t>, f</w:t>
      </w:r>
      <w:r w:rsidRPr="00445A86">
        <w:rPr>
          <w:rFonts w:eastAsiaTheme="minorEastAsia"/>
          <w:b/>
          <w:i/>
          <w:lang w:eastAsia="ko-KR"/>
        </w:rPr>
        <w:t>ollowing</w:t>
      </w:r>
      <w:r w:rsidRPr="00F15F07">
        <w:rPr>
          <w:rFonts w:eastAsiaTheme="minorEastAsia" w:hint="eastAsia"/>
          <w:b/>
          <w:i/>
          <w:lang w:eastAsia="ko-KR"/>
        </w:rPr>
        <w:t xml:space="preserve"> two options</w:t>
      </w:r>
      <w:r w:rsidRPr="00F15F07">
        <w:rPr>
          <w:rFonts w:eastAsiaTheme="minorEastAsia"/>
          <w:b/>
          <w:i/>
          <w:lang w:eastAsia="ko-KR"/>
        </w:rPr>
        <w:t xml:space="preserve"> for SBFD-aware UEs</w:t>
      </w:r>
      <w:r w:rsidRPr="00F15F07">
        <w:rPr>
          <w:rFonts w:eastAsiaTheme="minorEastAsia" w:hint="eastAsia"/>
          <w:b/>
          <w:i/>
          <w:lang w:eastAsia="ko-KR"/>
        </w:rPr>
        <w:t xml:space="preserve"> </w:t>
      </w:r>
      <w:r w:rsidRPr="00F15F07">
        <w:rPr>
          <w:rFonts w:eastAsiaTheme="minorEastAsia"/>
          <w:b/>
          <w:i/>
          <w:lang w:eastAsia="ko-KR"/>
        </w:rPr>
        <w:t xml:space="preserve">are considerable for SBFD operation. These options are captured in the TR. </w:t>
      </w:r>
    </w:p>
    <w:p w14:paraId="598CD0D1" w14:textId="77777777" w:rsidR="00D649F6" w:rsidRPr="00F15F07" w:rsidRDefault="00D649F6" w:rsidP="00C65736">
      <w:pPr>
        <w:pStyle w:val="ac"/>
        <w:numPr>
          <w:ilvl w:val="0"/>
          <w:numId w:val="48"/>
        </w:numPr>
        <w:overflowPunct/>
        <w:autoSpaceDE/>
        <w:autoSpaceDN/>
        <w:adjustRightInd/>
        <w:spacing w:after="0"/>
        <w:ind w:leftChars="0"/>
        <w:jc w:val="left"/>
        <w:textAlignment w:val="auto"/>
        <w:rPr>
          <w:rFonts w:cs="Times"/>
          <w:b/>
          <w:i/>
        </w:rPr>
      </w:pPr>
      <w:r w:rsidRPr="00F15F07">
        <w:rPr>
          <w:rFonts w:cs="Times"/>
          <w:b/>
          <w:i/>
        </w:rPr>
        <w:t>Option 1: The transmissions/receptions are restricted to SBFD symbols only or non-SBFD symbols only</w:t>
      </w:r>
    </w:p>
    <w:p w14:paraId="0A33C8BB" w14:textId="77777777" w:rsidR="00D649F6" w:rsidRPr="00F15F07" w:rsidRDefault="00D649F6" w:rsidP="00C65736">
      <w:pPr>
        <w:pStyle w:val="ac"/>
        <w:numPr>
          <w:ilvl w:val="0"/>
          <w:numId w:val="48"/>
        </w:numPr>
        <w:overflowPunct/>
        <w:autoSpaceDE/>
        <w:autoSpaceDN/>
        <w:adjustRightInd/>
        <w:spacing w:after="0"/>
        <w:ind w:leftChars="0"/>
        <w:jc w:val="left"/>
        <w:textAlignment w:val="auto"/>
        <w:rPr>
          <w:rFonts w:cs="Times"/>
          <w:b/>
          <w:i/>
        </w:rPr>
      </w:pPr>
      <w:r w:rsidRPr="00F15F07">
        <w:rPr>
          <w:rFonts w:cs="Times"/>
          <w:b/>
          <w:i/>
        </w:rPr>
        <w:t>Option 2: The transmissions/receptions can be in SBFD symbols and non-SBFD symbols</w:t>
      </w:r>
    </w:p>
    <w:p w14:paraId="1204A0A8" w14:textId="77777777" w:rsidR="00E6713D" w:rsidRDefault="00E6713D" w:rsidP="002C058E">
      <w:pPr>
        <w:rPr>
          <w:rFonts w:eastAsiaTheme="minorEastAsia"/>
          <w:lang w:eastAsia="ko-KR"/>
        </w:rPr>
      </w:pPr>
    </w:p>
    <w:p w14:paraId="2DE449F4" w14:textId="77777777" w:rsidR="00B752BC" w:rsidRPr="00E6713D" w:rsidRDefault="00B752BC" w:rsidP="002C058E">
      <w:pPr>
        <w:rPr>
          <w:rFonts w:eastAsiaTheme="minorEastAsia"/>
          <w:lang w:eastAsia="ko-KR"/>
        </w:rPr>
      </w:pPr>
    </w:p>
    <w:p w14:paraId="068670DA" w14:textId="675BC704" w:rsidR="002C058E" w:rsidRPr="00A438F1" w:rsidRDefault="00A438F1" w:rsidP="002C058E">
      <w:pPr>
        <w:rPr>
          <w:rFonts w:eastAsiaTheme="minorEastAsia"/>
          <w:b/>
          <w:u w:val="single"/>
        </w:rPr>
      </w:pPr>
      <w:r w:rsidRPr="00A438F1">
        <w:rPr>
          <w:rFonts w:eastAsiaTheme="minorEastAsia"/>
          <w:b/>
          <w:u w:val="single"/>
        </w:rPr>
        <w:t>5</w:t>
      </w:r>
      <w:r w:rsidR="002C058E" w:rsidRPr="00A438F1">
        <w:rPr>
          <w:rFonts w:eastAsiaTheme="minorEastAsia"/>
          <w:b/>
          <w:u w:val="single"/>
        </w:rPr>
        <w:t>) Resource allocation in frequency domain</w:t>
      </w:r>
    </w:p>
    <w:p w14:paraId="7A07A3EC" w14:textId="728B7F89" w:rsidR="00D649F6" w:rsidRPr="00B752BC" w:rsidRDefault="00B752BC" w:rsidP="002C058E">
      <w:pPr>
        <w:rPr>
          <w:rFonts w:eastAsiaTheme="minorEastAsia"/>
          <w:lang w:eastAsia="ko-KR"/>
        </w:rPr>
      </w:pPr>
      <w:r w:rsidRPr="00B752BC">
        <w:rPr>
          <w:rFonts w:eastAsiaTheme="minorEastAsia" w:hint="eastAsia"/>
          <w:lang w:eastAsia="ko-KR"/>
        </w:rPr>
        <w:t xml:space="preserve">In RAN1#112 meeting, it was agreed to study resource </w:t>
      </w:r>
      <w:r w:rsidRPr="00B752BC">
        <w:rPr>
          <w:rFonts w:eastAsiaTheme="minorEastAsia"/>
          <w:lang w:eastAsia="ko-KR"/>
        </w:rPr>
        <w:t>allocation</w:t>
      </w:r>
      <w:r w:rsidRPr="00B752BC">
        <w:rPr>
          <w:rFonts w:eastAsiaTheme="minorEastAsia" w:hint="eastAsia"/>
          <w:lang w:eastAsia="ko-KR"/>
        </w:rPr>
        <w:t xml:space="preserve"> </w:t>
      </w:r>
      <w:r w:rsidRPr="00B752BC">
        <w:rPr>
          <w:rFonts w:eastAsiaTheme="minorEastAsia"/>
          <w:lang w:eastAsia="ko-KR"/>
        </w:rPr>
        <w:t>in frequency-domain in case of unaligned boundaries between RBG and SBFD subbands.</w:t>
      </w:r>
    </w:p>
    <w:tbl>
      <w:tblPr>
        <w:tblStyle w:val="aa"/>
        <w:tblW w:w="0" w:type="auto"/>
        <w:tblLook w:val="04A0" w:firstRow="1" w:lastRow="0" w:firstColumn="1" w:lastColumn="0" w:noHBand="0" w:noVBand="1"/>
      </w:tblPr>
      <w:tblGrid>
        <w:gridCol w:w="9629"/>
      </w:tblGrid>
      <w:tr w:rsidR="005905D5" w14:paraId="029E0387" w14:textId="77777777" w:rsidTr="005905D5">
        <w:tc>
          <w:tcPr>
            <w:tcW w:w="9629" w:type="dxa"/>
          </w:tcPr>
          <w:p w14:paraId="02F9F5B7" w14:textId="7A53C05D" w:rsidR="005905D5" w:rsidRPr="0066567D" w:rsidRDefault="005905D5" w:rsidP="005905D5">
            <w:pPr>
              <w:rPr>
                <w:rFonts w:eastAsia="맑은 고딕" w:cs="Times"/>
                <w:b/>
                <w:highlight w:val="green"/>
              </w:rPr>
            </w:pPr>
            <w:r w:rsidRPr="0066567D">
              <w:rPr>
                <w:rFonts w:eastAsia="맑은 고딕" w:cs="Times"/>
                <w:b/>
                <w:highlight w:val="green"/>
              </w:rPr>
              <w:t>Agreement</w:t>
            </w:r>
            <w:r w:rsidR="00D649F6" w:rsidRPr="002C058E">
              <w:rPr>
                <w:rFonts w:eastAsia="맑은 고딕" w:cs="Times"/>
                <w:b/>
              </w:rPr>
              <w:t xml:space="preserve"> (RAN1#112)</w:t>
            </w:r>
          </w:p>
          <w:p w14:paraId="4A540C47" w14:textId="77777777" w:rsidR="005905D5" w:rsidRPr="0000588C" w:rsidRDefault="005905D5" w:rsidP="005905D5">
            <w:pPr>
              <w:rPr>
                <w:rFonts w:eastAsia="맑은 고딕" w:cs="Times"/>
              </w:rPr>
            </w:pPr>
            <w:r w:rsidRPr="0000588C">
              <w:rPr>
                <w:rFonts w:eastAsia="맑은 고딕" w:cs="Times"/>
              </w:rPr>
              <w:t xml:space="preserve">For SBFD-aware UEs, study the at least following options for </w:t>
            </w:r>
            <w:r w:rsidRPr="0000588C">
              <w:rPr>
                <w:rFonts w:eastAsia="Microsoft YaHei" w:cs="Times"/>
              </w:rPr>
              <w:t>resource allocation in frequency-domain</w:t>
            </w:r>
            <w:r w:rsidRPr="0000588C">
              <w:rPr>
                <w:rFonts w:eastAsia="맑은 고딕" w:cs="Times"/>
              </w:rPr>
              <w:t xml:space="preserve"> in case of unaligned boundaries between RBG </w:t>
            </w:r>
            <w:r w:rsidRPr="0000588C">
              <w:rPr>
                <w:rFonts w:eastAsia="Microsoft YaHei" w:cs="Times"/>
              </w:rPr>
              <w:t>and SBFD subbands</w:t>
            </w:r>
            <w:r w:rsidRPr="0000588C">
              <w:rPr>
                <w:rFonts w:eastAsia="맑은 고딕" w:cs="Times"/>
              </w:rPr>
              <w:t>. For an RBG that overlaps the subband boundary,</w:t>
            </w:r>
          </w:p>
          <w:p w14:paraId="1567E35F" w14:textId="77777777" w:rsidR="005905D5" w:rsidRPr="0000588C" w:rsidRDefault="005905D5" w:rsidP="00C65736">
            <w:pPr>
              <w:pStyle w:val="2e"/>
              <w:numPr>
                <w:ilvl w:val="1"/>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 xml:space="preserve">Option 1: </w:t>
            </w:r>
          </w:p>
          <w:p w14:paraId="4D8A6EB4" w14:textId="77777777" w:rsidR="005905D5" w:rsidRPr="0000588C" w:rsidRDefault="005905D5" w:rsidP="00C65736">
            <w:pPr>
              <w:pStyle w:val="2e"/>
              <w:numPr>
                <w:ilvl w:val="2"/>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Part of the DL RBG inside the DL subband can be used</w:t>
            </w:r>
          </w:p>
          <w:p w14:paraId="52C5DC43" w14:textId="77777777" w:rsidR="005905D5" w:rsidRPr="0000588C" w:rsidRDefault="005905D5" w:rsidP="00C65736">
            <w:pPr>
              <w:pStyle w:val="2e"/>
              <w:numPr>
                <w:ilvl w:val="2"/>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Part of the UL RBG inside the UL subband can be used</w:t>
            </w:r>
          </w:p>
          <w:p w14:paraId="0B9FCD43" w14:textId="77777777" w:rsidR="005905D5" w:rsidRPr="0000588C" w:rsidRDefault="005905D5" w:rsidP="00C65736">
            <w:pPr>
              <w:pStyle w:val="2e"/>
              <w:numPr>
                <w:ilvl w:val="1"/>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 xml:space="preserve">Option 2: </w:t>
            </w:r>
          </w:p>
          <w:p w14:paraId="0C922B6E" w14:textId="77777777" w:rsidR="005905D5" w:rsidRPr="0000588C" w:rsidRDefault="005905D5" w:rsidP="00C65736">
            <w:pPr>
              <w:pStyle w:val="2e"/>
              <w:numPr>
                <w:ilvl w:val="2"/>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Part of the DL RBG inside the DL subband cannot be used</w:t>
            </w:r>
          </w:p>
          <w:p w14:paraId="5E98D541" w14:textId="77777777" w:rsidR="005905D5" w:rsidRPr="0000588C" w:rsidRDefault="005905D5" w:rsidP="00C65736">
            <w:pPr>
              <w:pStyle w:val="2e"/>
              <w:numPr>
                <w:ilvl w:val="2"/>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Part of the UL RBG inside the UL subband cannot be used</w:t>
            </w:r>
          </w:p>
          <w:p w14:paraId="4C01F843" w14:textId="22E1463E" w:rsidR="005905D5" w:rsidRPr="005905D5" w:rsidRDefault="005905D5" w:rsidP="005905D5">
            <w:pPr>
              <w:pStyle w:val="2e"/>
              <w:tabs>
                <w:tab w:val="left" w:pos="0"/>
              </w:tabs>
              <w:suppressAutoHyphens w:val="0"/>
              <w:spacing w:after="0"/>
              <w:ind w:left="0"/>
              <w:rPr>
                <w:rFonts w:ascii="Times" w:eastAsia="맑은 고딕" w:hAnsi="Times" w:cs="Times"/>
                <w:lang w:eastAsia="zh-CN"/>
              </w:rPr>
            </w:pPr>
            <w:r w:rsidRPr="0000588C">
              <w:rPr>
                <w:rFonts w:ascii="Times" w:eastAsia="맑은 고딕" w:hAnsi="Times" w:cs="Times"/>
                <w:lang w:eastAsia="zh-CN"/>
              </w:rPr>
              <w:t>FFS: The part of the RBG outside.</w:t>
            </w:r>
          </w:p>
        </w:tc>
      </w:tr>
    </w:tbl>
    <w:p w14:paraId="6EA41E7A" w14:textId="024BE5BE" w:rsidR="002C058E" w:rsidRDefault="00416132" w:rsidP="002C058E">
      <w:pPr>
        <w:rPr>
          <w:rFonts w:eastAsiaTheme="minorEastAsia"/>
          <w:lang w:eastAsia="ko-KR"/>
        </w:rPr>
      </w:pPr>
      <w:r>
        <w:rPr>
          <w:rFonts w:eastAsiaTheme="minorEastAsia" w:hint="eastAsia"/>
          <w:lang w:eastAsia="ko-KR"/>
        </w:rPr>
        <w:t xml:space="preserve">Considering on </w:t>
      </w:r>
      <w:r>
        <w:rPr>
          <w:rFonts w:eastAsiaTheme="minorEastAsia"/>
          <w:lang w:eastAsia="ko-KR"/>
        </w:rPr>
        <w:t>the</w:t>
      </w:r>
      <w:r>
        <w:rPr>
          <w:rFonts w:eastAsiaTheme="minorEastAsia" w:hint="eastAsia"/>
          <w:lang w:eastAsia="ko-KR"/>
        </w:rPr>
        <w:t xml:space="preserve"> BWP, the case of </w:t>
      </w:r>
      <w:r>
        <w:rPr>
          <w:rFonts w:eastAsiaTheme="minorEastAsia"/>
          <w:lang w:eastAsia="ko-KR"/>
        </w:rPr>
        <w:t>unaligned</w:t>
      </w:r>
      <w:r>
        <w:rPr>
          <w:rFonts w:eastAsiaTheme="minorEastAsia" w:hint="eastAsia"/>
          <w:lang w:eastAsia="ko-KR"/>
        </w:rPr>
        <w:t xml:space="preserve"> </w:t>
      </w:r>
      <w:r>
        <w:rPr>
          <w:rFonts w:eastAsiaTheme="minorEastAsia"/>
          <w:lang w:eastAsia="ko-KR"/>
        </w:rPr>
        <w:t>boundaries between RBG and the bandwidth of BWP can be appeared. In the case, partial RB(s) within the DL/UL RBG is/are remained, and the RBG with partial RBs can be indicated. In the same way, the case of partial RBs within a DL/UL RBG</w:t>
      </w:r>
      <w:r w:rsidR="00221CB9">
        <w:rPr>
          <w:rFonts w:eastAsiaTheme="minorEastAsia"/>
          <w:lang w:eastAsia="ko-KR"/>
        </w:rPr>
        <w:t xml:space="preserve"> inside DL/UL subband can be treated same as the case</w:t>
      </w:r>
      <w:r>
        <w:rPr>
          <w:rFonts w:eastAsiaTheme="minorEastAsia"/>
          <w:lang w:eastAsia="ko-KR"/>
        </w:rPr>
        <w:t xml:space="preserve"> </w:t>
      </w:r>
      <w:r w:rsidR="00221CB9">
        <w:rPr>
          <w:rFonts w:eastAsiaTheme="minorEastAsia" w:hint="eastAsia"/>
          <w:lang w:eastAsia="ko-KR"/>
        </w:rPr>
        <w:t xml:space="preserve">of </w:t>
      </w:r>
      <w:r w:rsidR="00221CB9">
        <w:rPr>
          <w:rFonts w:eastAsiaTheme="minorEastAsia"/>
          <w:lang w:eastAsia="ko-KR"/>
        </w:rPr>
        <w:t>unaligned</w:t>
      </w:r>
      <w:r w:rsidR="00221CB9">
        <w:rPr>
          <w:rFonts w:eastAsiaTheme="minorEastAsia" w:hint="eastAsia"/>
          <w:lang w:eastAsia="ko-KR"/>
        </w:rPr>
        <w:t xml:space="preserve"> </w:t>
      </w:r>
      <w:r w:rsidR="00221CB9">
        <w:rPr>
          <w:rFonts w:eastAsiaTheme="minorEastAsia"/>
          <w:lang w:eastAsia="ko-KR"/>
        </w:rPr>
        <w:t>boundaries between RBG and the bandwidth of BWP.</w:t>
      </w:r>
    </w:p>
    <w:p w14:paraId="4EB7523B" w14:textId="77777777" w:rsidR="00221CB9" w:rsidRDefault="00221CB9" w:rsidP="002C058E">
      <w:pPr>
        <w:rPr>
          <w:rFonts w:eastAsiaTheme="minorEastAsia"/>
          <w:lang w:eastAsia="ko-KR"/>
        </w:rPr>
      </w:pPr>
    </w:p>
    <w:p w14:paraId="32902227" w14:textId="73267041" w:rsidR="00221CB9" w:rsidRPr="00F15F07" w:rsidRDefault="00221CB9" w:rsidP="00221CB9">
      <w:pPr>
        <w:rPr>
          <w:rFonts w:cs="Times"/>
          <w:b/>
          <w:i/>
        </w:rPr>
      </w:pPr>
      <w:r w:rsidRPr="00F15F07">
        <w:rPr>
          <w:rFonts w:eastAsiaTheme="minorEastAsia" w:hint="eastAsia"/>
          <w:b/>
          <w:i/>
          <w:lang w:eastAsia="ko-KR"/>
        </w:rPr>
        <w:t xml:space="preserve">Proposal </w:t>
      </w:r>
      <w:r w:rsidR="00282F7C">
        <w:rPr>
          <w:rFonts w:eastAsiaTheme="minorEastAsia"/>
          <w:b/>
          <w:i/>
          <w:lang w:eastAsia="ko-KR"/>
        </w:rPr>
        <w:t>8</w:t>
      </w:r>
      <w:r w:rsidRPr="00F15F07">
        <w:rPr>
          <w:rFonts w:eastAsiaTheme="minorEastAsia" w:hint="eastAsia"/>
          <w:b/>
          <w:i/>
          <w:lang w:eastAsia="ko-KR"/>
        </w:rPr>
        <w:t xml:space="preserve">: </w:t>
      </w:r>
      <w:r w:rsidRPr="00F15F07">
        <w:rPr>
          <w:rFonts w:cs="Times"/>
          <w:b/>
          <w:i/>
        </w:rPr>
        <w:t>For an RBG that overlaps the subband boundary, p</w:t>
      </w:r>
      <w:r w:rsidRPr="00F15F07">
        <w:rPr>
          <w:rFonts w:ascii="Times" w:hAnsi="Times" w:cs="Times"/>
          <w:b/>
          <w:i/>
        </w:rPr>
        <w:t>art of the DL RBG inside the DL subband can be used and part of the UL RBG inside the UL subband can be used</w:t>
      </w:r>
    </w:p>
    <w:p w14:paraId="55D5B349" w14:textId="228F2E80" w:rsidR="00221CB9" w:rsidRPr="00416132" w:rsidRDefault="00221CB9" w:rsidP="00221CB9">
      <w:pPr>
        <w:rPr>
          <w:rFonts w:eastAsiaTheme="minorEastAsia"/>
          <w:lang w:eastAsia="ko-KR"/>
        </w:rPr>
      </w:pPr>
    </w:p>
    <w:p w14:paraId="0F7914FE" w14:textId="53A16139" w:rsidR="00221CB9" w:rsidRDefault="00221CB9" w:rsidP="002C058E">
      <w:pPr>
        <w:rPr>
          <w:rFonts w:eastAsiaTheme="minorEastAsia"/>
          <w:lang w:eastAsia="ko-KR"/>
        </w:rPr>
      </w:pPr>
      <w:r>
        <w:rPr>
          <w:rFonts w:eastAsiaTheme="minorEastAsia" w:hint="eastAsia"/>
          <w:lang w:eastAsia="ko-KR"/>
        </w:rPr>
        <w:t xml:space="preserve">Further discussion point is </w:t>
      </w:r>
      <w:r>
        <w:rPr>
          <w:rFonts w:eastAsiaTheme="minorEastAsia"/>
          <w:lang w:eastAsia="ko-KR"/>
        </w:rPr>
        <w:t>how to indicate the DL</w:t>
      </w:r>
      <w:r w:rsidR="000C1E63">
        <w:rPr>
          <w:rFonts w:eastAsiaTheme="minorEastAsia"/>
          <w:lang w:eastAsia="ko-KR"/>
        </w:rPr>
        <w:t>/UL</w:t>
      </w:r>
      <w:r>
        <w:rPr>
          <w:rFonts w:eastAsiaTheme="minorEastAsia"/>
          <w:lang w:eastAsia="ko-KR"/>
        </w:rPr>
        <w:t xml:space="preserve"> RBG for the SBFD symbol.</w:t>
      </w:r>
      <w:r>
        <w:rPr>
          <w:rFonts w:eastAsiaTheme="minorEastAsia" w:hint="eastAsia"/>
          <w:lang w:eastAsia="ko-KR"/>
        </w:rPr>
        <w:t xml:space="preserve"> </w:t>
      </w:r>
      <w:r>
        <w:rPr>
          <w:rFonts w:eastAsiaTheme="minorEastAsia"/>
          <w:lang w:eastAsia="ko-KR"/>
        </w:rPr>
        <w:t>Two options can be studied.</w:t>
      </w:r>
    </w:p>
    <w:p w14:paraId="54ED3453" w14:textId="655DE7DC" w:rsidR="00221CB9" w:rsidRDefault="00221CB9" w:rsidP="00C65736">
      <w:pPr>
        <w:pStyle w:val="ac"/>
        <w:numPr>
          <w:ilvl w:val="0"/>
          <w:numId w:val="51"/>
        </w:numPr>
        <w:ind w:leftChars="0"/>
        <w:rPr>
          <w:rFonts w:eastAsiaTheme="minorEastAsia"/>
          <w:lang w:eastAsia="ko-KR"/>
        </w:rPr>
      </w:pPr>
      <w:r>
        <w:rPr>
          <w:rFonts w:eastAsiaTheme="minorEastAsia" w:hint="eastAsia"/>
          <w:lang w:eastAsia="ko-KR"/>
        </w:rPr>
        <w:lastRenderedPageBreak/>
        <w:t xml:space="preserve">Option 1: </w:t>
      </w:r>
      <w:r>
        <w:rPr>
          <w:rFonts w:eastAsiaTheme="minorEastAsia"/>
          <w:lang w:eastAsia="ko-KR"/>
        </w:rPr>
        <w:t>The index of DL/UL RBG for the SBFD symbol is same as the index of DL/UL RBG for the non-SBFD symbol.</w:t>
      </w:r>
    </w:p>
    <w:p w14:paraId="0466818E" w14:textId="4D33F5B2" w:rsidR="00221CB9" w:rsidRPr="00221CB9" w:rsidRDefault="00221CB9" w:rsidP="00C65736">
      <w:pPr>
        <w:pStyle w:val="ac"/>
        <w:numPr>
          <w:ilvl w:val="0"/>
          <w:numId w:val="51"/>
        </w:numPr>
        <w:ind w:leftChars="0"/>
        <w:rPr>
          <w:rFonts w:eastAsiaTheme="minorEastAsia"/>
          <w:lang w:eastAsia="ko-KR"/>
        </w:rPr>
      </w:pPr>
      <w:r>
        <w:rPr>
          <w:rFonts w:eastAsiaTheme="minorEastAsia" w:hint="eastAsia"/>
          <w:lang w:eastAsia="ko-KR"/>
        </w:rPr>
        <w:t>Option 2:</w:t>
      </w:r>
      <w:r>
        <w:rPr>
          <w:rFonts w:eastAsiaTheme="minorEastAsia"/>
          <w:lang w:eastAsia="ko-KR"/>
        </w:rPr>
        <w:t xml:space="preserve"> The index of DL/UL RBG for the SBFD symbol is different from the index of DL/UL RBG for the non-SBFD symbol.</w:t>
      </w:r>
    </w:p>
    <w:p w14:paraId="17DD17C3" w14:textId="77777777" w:rsidR="001E44B0" w:rsidRPr="00221CB9" w:rsidRDefault="001E44B0" w:rsidP="001E44B0">
      <w:pPr>
        <w:rPr>
          <w:rFonts w:eastAsiaTheme="minorEastAsia"/>
          <w:lang w:eastAsia="ko-KR"/>
        </w:rPr>
      </w:pPr>
    </w:p>
    <w:p w14:paraId="4F80B7A3" w14:textId="77777777" w:rsidR="00A418E9" w:rsidRDefault="00221CB9" w:rsidP="001E44B0">
      <w:pPr>
        <w:rPr>
          <w:rFonts w:eastAsiaTheme="minorEastAsia"/>
          <w:lang w:eastAsia="ko-KR"/>
        </w:rPr>
      </w:pPr>
      <w:r w:rsidRPr="00221CB9">
        <w:rPr>
          <w:rFonts w:eastAsiaTheme="minorEastAsia" w:hint="eastAsia"/>
          <w:lang w:eastAsia="ko-KR"/>
        </w:rPr>
        <w:t xml:space="preserve">In case </w:t>
      </w:r>
      <w:r>
        <w:rPr>
          <w:rFonts w:eastAsiaTheme="minorEastAsia"/>
          <w:lang w:eastAsia="ko-KR"/>
        </w:rPr>
        <w:t>of option 1, same FDRA field can be applied for both SBFD symbol and non-SBFD symbol. If the frequency resource which is not used for DL</w:t>
      </w:r>
      <w:r w:rsidR="00A418E9">
        <w:rPr>
          <w:rFonts w:eastAsiaTheme="minorEastAsia"/>
          <w:lang w:eastAsia="ko-KR"/>
        </w:rPr>
        <w:t>/UL is configured, and the resources are indicated by FDRA, UE may assume that data is not transmitted in the resource, and rate-matching can be applied.</w:t>
      </w:r>
    </w:p>
    <w:p w14:paraId="5D658268" w14:textId="1E659F1A" w:rsidR="00221CB9" w:rsidRDefault="00A418E9" w:rsidP="001E44B0">
      <w:pPr>
        <w:rPr>
          <w:rFonts w:eastAsiaTheme="minorEastAsia"/>
          <w:lang w:eastAsia="ko-KR"/>
        </w:rPr>
      </w:pPr>
      <w:r>
        <w:rPr>
          <w:rFonts w:eastAsiaTheme="minorEastAsia"/>
          <w:lang w:eastAsia="ko-KR"/>
        </w:rPr>
        <w:t xml:space="preserve">In case of option 2, different size of FDRA field can be applied for SBFD symbol and non-SBFD symbol, respectively. For example, considering that the number of available DL/UL RBG for SBFD symbol within a DL/UL BWP is less than the number of available DL/UL RBG for non-SBFD symbol, FDRA field with reduces bit size can be used for SBFD symbol. </w:t>
      </w:r>
    </w:p>
    <w:p w14:paraId="3B95601E" w14:textId="77777777" w:rsidR="00A418E9" w:rsidRDefault="00A418E9" w:rsidP="001E44B0">
      <w:pPr>
        <w:rPr>
          <w:rFonts w:eastAsiaTheme="minorEastAsia"/>
          <w:lang w:eastAsia="ko-KR"/>
        </w:rPr>
      </w:pPr>
    </w:p>
    <w:p w14:paraId="754D869E" w14:textId="2AF92C82" w:rsidR="000C1E63" w:rsidRPr="00F15F07" w:rsidRDefault="000C1E63" w:rsidP="001E44B0">
      <w:pPr>
        <w:rPr>
          <w:rFonts w:eastAsiaTheme="minorEastAsia"/>
          <w:b/>
          <w:i/>
          <w:lang w:eastAsia="ko-KR"/>
        </w:rPr>
      </w:pPr>
      <w:r w:rsidRPr="00F15F07">
        <w:rPr>
          <w:rFonts w:eastAsiaTheme="minorEastAsia" w:hint="eastAsia"/>
          <w:b/>
          <w:i/>
          <w:lang w:eastAsia="ko-KR"/>
        </w:rPr>
        <w:t xml:space="preserve">Proposal </w:t>
      </w:r>
      <w:r w:rsidR="00282F7C">
        <w:rPr>
          <w:rFonts w:eastAsiaTheme="minorEastAsia"/>
          <w:b/>
          <w:i/>
          <w:lang w:eastAsia="ko-KR"/>
        </w:rPr>
        <w:t>9</w:t>
      </w:r>
      <w:r w:rsidRPr="00F15F07">
        <w:rPr>
          <w:rFonts w:eastAsiaTheme="minorEastAsia" w:hint="eastAsia"/>
          <w:b/>
          <w:i/>
          <w:lang w:eastAsia="ko-KR"/>
        </w:rPr>
        <w:t xml:space="preserve">: </w:t>
      </w:r>
      <w:r w:rsidRPr="00F15F07">
        <w:rPr>
          <w:rFonts w:eastAsiaTheme="minorEastAsia"/>
          <w:b/>
          <w:i/>
          <w:lang w:eastAsia="ko-KR"/>
        </w:rPr>
        <w:t>Study options how to indicate the DL/UL RBG for the SBFD symbol.</w:t>
      </w:r>
    </w:p>
    <w:p w14:paraId="4BEDB2B0" w14:textId="77777777" w:rsidR="000C1E63" w:rsidRPr="00F15F07" w:rsidRDefault="000C1E63" w:rsidP="00C65736">
      <w:pPr>
        <w:pStyle w:val="ac"/>
        <w:numPr>
          <w:ilvl w:val="0"/>
          <w:numId w:val="51"/>
        </w:numPr>
        <w:ind w:leftChars="0"/>
        <w:rPr>
          <w:rFonts w:eastAsiaTheme="minorEastAsia"/>
          <w:b/>
          <w:i/>
          <w:lang w:eastAsia="ko-KR"/>
        </w:rPr>
      </w:pPr>
      <w:r w:rsidRPr="00F15F07">
        <w:rPr>
          <w:rFonts w:eastAsiaTheme="minorEastAsia" w:hint="eastAsia"/>
          <w:b/>
          <w:i/>
          <w:lang w:eastAsia="ko-KR"/>
        </w:rPr>
        <w:t xml:space="preserve">Option 1: </w:t>
      </w:r>
      <w:r w:rsidRPr="00F15F07">
        <w:rPr>
          <w:rFonts w:eastAsiaTheme="minorEastAsia"/>
          <w:b/>
          <w:i/>
          <w:lang w:eastAsia="ko-KR"/>
        </w:rPr>
        <w:t>The index of DL/UL RBG for the SBFD symbol is same as the index of DL/UL RBG for the non-SBFD symbol.</w:t>
      </w:r>
    </w:p>
    <w:p w14:paraId="78ECDA42" w14:textId="77777777" w:rsidR="000C1E63" w:rsidRPr="00F15F07" w:rsidRDefault="000C1E63" w:rsidP="00C65736">
      <w:pPr>
        <w:pStyle w:val="ac"/>
        <w:numPr>
          <w:ilvl w:val="0"/>
          <w:numId w:val="51"/>
        </w:numPr>
        <w:ind w:leftChars="0"/>
        <w:rPr>
          <w:rFonts w:eastAsiaTheme="minorEastAsia"/>
          <w:b/>
          <w:i/>
          <w:lang w:eastAsia="ko-KR"/>
        </w:rPr>
      </w:pPr>
      <w:r w:rsidRPr="00F15F07">
        <w:rPr>
          <w:rFonts w:eastAsiaTheme="minorEastAsia" w:hint="eastAsia"/>
          <w:b/>
          <w:i/>
          <w:lang w:eastAsia="ko-KR"/>
        </w:rPr>
        <w:t>Option 2:</w:t>
      </w:r>
      <w:r w:rsidRPr="00F15F07">
        <w:rPr>
          <w:rFonts w:eastAsiaTheme="minorEastAsia"/>
          <w:b/>
          <w:i/>
          <w:lang w:eastAsia="ko-KR"/>
        </w:rPr>
        <w:t xml:space="preserve"> The index of DL/UL RBG for the SBFD symbol is different from the index of DL/UL RBG for the non-SBFD symbol.</w:t>
      </w:r>
    </w:p>
    <w:p w14:paraId="1A48BA55" w14:textId="77777777" w:rsidR="00221CB9" w:rsidRDefault="00221CB9" w:rsidP="001E44B0">
      <w:pPr>
        <w:rPr>
          <w:rFonts w:eastAsiaTheme="minorEastAsia"/>
          <w:lang w:eastAsia="ko-KR"/>
        </w:rPr>
      </w:pPr>
    </w:p>
    <w:p w14:paraId="04D4F1D6" w14:textId="77777777" w:rsidR="005E4534" w:rsidRDefault="005E4534" w:rsidP="001E44B0">
      <w:pPr>
        <w:rPr>
          <w:rFonts w:eastAsiaTheme="minorEastAsia"/>
          <w:lang w:eastAsia="ko-KR"/>
        </w:rPr>
      </w:pPr>
    </w:p>
    <w:p w14:paraId="04CA3F1A" w14:textId="2718FDFF" w:rsidR="005E4534" w:rsidRPr="00822FA7" w:rsidRDefault="005E4534" w:rsidP="005E4534">
      <w:pPr>
        <w:rPr>
          <w:rFonts w:eastAsiaTheme="minorEastAsia"/>
          <w:b/>
          <w:szCs w:val="24"/>
          <w:lang w:eastAsia="ko-KR"/>
        </w:rPr>
      </w:pPr>
      <w:r w:rsidRPr="00822FA7">
        <w:rPr>
          <w:rFonts w:eastAsiaTheme="minorEastAsia"/>
          <w:b/>
          <w:szCs w:val="24"/>
          <w:lang w:eastAsia="ko-KR"/>
        </w:rPr>
        <w:t>RBG for PDSCH RA type 0</w:t>
      </w:r>
    </w:p>
    <w:p w14:paraId="5DE38848" w14:textId="77777777" w:rsidR="005E4534" w:rsidRDefault="005E4534" w:rsidP="005E4534">
      <w:pPr>
        <w:rPr>
          <w:rFonts w:eastAsiaTheme="minorEastAsia"/>
          <w:szCs w:val="24"/>
          <w:lang w:eastAsia="ko-KR"/>
        </w:rPr>
      </w:pPr>
      <w:r>
        <w:rPr>
          <w:rFonts w:eastAsiaTheme="minorEastAsia" w:hint="eastAsia"/>
          <w:szCs w:val="24"/>
          <w:lang w:eastAsia="ko-KR"/>
        </w:rPr>
        <w:t>N</w:t>
      </w:r>
      <w:r>
        <w:rPr>
          <w:rFonts w:eastAsiaTheme="minorEastAsia"/>
          <w:szCs w:val="24"/>
          <w:lang w:eastAsia="ko-KR"/>
        </w:rPr>
        <w:t xml:space="preserve">ominal PRG (Resource Block Group) size is determined by bandwidth part size. When SBFD operation is allowed, the actual bandwidth of DL/UL subband is smaller than that of DL/UL only case. If the nominal RBG size is determined by the actual bandwidth of SBFD symbol and non-SBFD symbol, two values of different RBG size seems to be used in the active BWP. But, rather than using two different value of PRG size, using single granularity within a BWP is appropriated for simple operation and resource allocation. For example, when gNB can allocate the frequency resource based on the larger PRG size which would be determined by the bandwidth of BWP, the granularity can be applied to the DL/UL subband of SBFD symbol. If contiguous resource blocks are assigned for DL subband, gNB can reuse the FDRA field to assign frequency resource in a SBFD symbol. </w:t>
      </w:r>
    </w:p>
    <w:p w14:paraId="7CF02910" w14:textId="77777777" w:rsidR="005E4534" w:rsidRDefault="005E4534" w:rsidP="005E4534">
      <w:pPr>
        <w:rPr>
          <w:rFonts w:eastAsiaTheme="minorEastAsia"/>
          <w:szCs w:val="24"/>
          <w:lang w:eastAsia="ko-KR"/>
        </w:rPr>
      </w:pPr>
    </w:p>
    <w:p w14:paraId="24645522" w14:textId="44F41FBE" w:rsidR="005E4534" w:rsidRDefault="005E4534" w:rsidP="005E4534">
      <w:pPr>
        <w:rPr>
          <w:rFonts w:eastAsiaTheme="minorEastAsia"/>
          <w:szCs w:val="24"/>
          <w:lang w:eastAsia="ko-KR"/>
        </w:rPr>
      </w:pPr>
      <w:r w:rsidRPr="00F16CDF">
        <w:rPr>
          <w:rFonts w:eastAsiaTheme="minorEastAsia"/>
          <w:b/>
          <w:i/>
          <w:szCs w:val="24"/>
          <w:lang w:eastAsia="ko-KR"/>
        </w:rPr>
        <w:t xml:space="preserve">Proposal </w:t>
      </w:r>
      <w:r w:rsidR="00282F7C">
        <w:rPr>
          <w:rFonts w:eastAsiaTheme="minorEastAsia"/>
          <w:b/>
          <w:i/>
          <w:szCs w:val="24"/>
          <w:lang w:eastAsia="ko-KR"/>
        </w:rPr>
        <w:t>10</w:t>
      </w:r>
      <w:r>
        <w:rPr>
          <w:rFonts w:eastAsiaTheme="minorEastAsia"/>
          <w:szCs w:val="24"/>
          <w:lang w:eastAsia="ko-KR"/>
        </w:rPr>
        <w:t>:</w:t>
      </w:r>
      <w:r w:rsidRPr="00124B74">
        <w:rPr>
          <w:rFonts w:eastAsiaTheme="minorEastAsia"/>
          <w:b/>
          <w:szCs w:val="24"/>
          <w:lang w:eastAsia="ko-KR"/>
        </w:rPr>
        <w:t xml:space="preserve"> Single value of RBG size for PDSCH RA type 0 is used for both SBFD symbol and non-SBFD symbol.</w:t>
      </w:r>
    </w:p>
    <w:p w14:paraId="3A91C1F2" w14:textId="77777777" w:rsidR="005E4534" w:rsidRPr="005E4534" w:rsidRDefault="005E4534" w:rsidP="001E44B0">
      <w:pPr>
        <w:rPr>
          <w:rFonts w:eastAsiaTheme="minorEastAsia"/>
          <w:lang w:eastAsia="ko-KR"/>
        </w:rPr>
      </w:pPr>
    </w:p>
    <w:p w14:paraId="293232DF" w14:textId="77777777" w:rsidR="002C058E" w:rsidRPr="00530F09" w:rsidRDefault="002C058E" w:rsidP="002C058E">
      <w:pPr>
        <w:rPr>
          <w:rFonts w:eastAsiaTheme="minorEastAsia"/>
        </w:rPr>
      </w:pPr>
    </w:p>
    <w:p w14:paraId="05D654EE" w14:textId="539EEB88" w:rsidR="002C058E" w:rsidRPr="00A438F1" w:rsidRDefault="00A438F1" w:rsidP="002C058E">
      <w:pPr>
        <w:rPr>
          <w:rFonts w:eastAsiaTheme="minorEastAsia"/>
          <w:b/>
          <w:u w:val="single"/>
        </w:rPr>
      </w:pPr>
      <w:r w:rsidRPr="00A438F1">
        <w:rPr>
          <w:rFonts w:eastAsiaTheme="minorEastAsia"/>
          <w:b/>
          <w:u w:val="single"/>
        </w:rPr>
        <w:t>6</w:t>
      </w:r>
      <w:r w:rsidR="002C058E" w:rsidRPr="00A438F1">
        <w:rPr>
          <w:rFonts w:eastAsiaTheme="minorEastAsia"/>
          <w:b/>
          <w:u w:val="single"/>
        </w:rPr>
        <w:t xml:space="preserve">) </w:t>
      </w:r>
      <w:r w:rsidR="001F60DE" w:rsidRPr="00A438F1">
        <w:rPr>
          <w:rFonts w:eastAsiaTheme="minorEastAsia"/>
          <w:b/>
          <w:u w:val="single"/>
        </w:rPr>
        <w:t>PRB</w:t>
      </w:r>
      <w:r w:rsidR="002C058E" w:rsidRPr="00A438F1">
        <w:rPr>
          <w:rFonts w:eastAsiaTheme="minorEastAsia"/>
          <w:b/>
          <w:u w:val="single"/>
        </w:rPr>
        <w:t xml:space="preserve"> bundling</w:t>
      </w:r>
      <w:r w:rsidR="001F60DE" w:rsidRPr="00A438F1">
        <w:rPr>
          <w:rFonts w:eastAsiaTheme="minorEastAsia"/>
          <w:b/>
          <w:u w:val="single"/>
        </w:rPr>
        <w:t xml:space="preserve"> for PDSCH</w:t>
      </w:r>
    </w:p>
    <w:p w14:paraId="38C41752" w14:textId="37D5651B" w:rsidR="000C1E63" w:rsidRPr="000C1E63" w:rsidRDefault="000C1E63" w:rsidP="002C058E">
      <w:pPr>
        <w:rPr>
          <w:rFonts w:eastAsiaTheme="minorEastAsia"/>
        </w:rPr>
      </w:pPr>
      <w:r w:rsidRPr="000C1E63">
        <w:rPr>
          <w:rFonts w:eastAsiaTheme="minorEastAsia"/>
        </w:rPr>
        <w:t xml:space="preserve">In RAN1#112 meeting, it was agreed to study the size of </w:t>
      </w:r>
      <w:r w:rsidR="001F60DE">
        <w:rPr>
          <w:rFonts w:eastAsiaTheme="minorEastAsia"/>
        </w:rPr>
        <w:t>PRB</w:t>
      </w:r>
      <w:r w:rsidRPr="000C1E63">
        <w:rPr>
          <w:rFonts w:eastAsiaTheme="minorEastAsia"/>
        </w:rPr>
        <w:t xml:space="preserve"> bundling for PDSCH in case of SBFD symbol. </w:t>
      </w:r>
    </w:p>
    <w:tbl>
      <w:tblPr>
        <w:tblStyle w:val="aa"/>
        <w:tblW w:w="0" w:type="auto"/>
        <w:tblLook w:val="04A0" w:firstRow="1" w:lastRow="0" w:firstColumn="1" w:lastColumn="0" w:noHBand="0" w:noVBand="1"/>
      </w:tblPr>
      <w:tblGrid>
        <w:gridCol w:w="9629"/>
      </w:tblGrid>
      <w:tr w:rsidR="005905D5" w14:paraId="67229BB8" w14:textId="77777777" w:rsidTr="005905D5">
        <w:tc>
          <w:tcPr>
            <w:tcW w:w="9629" w:type="dxa"/>
          </w:tcPr>
          <w:p w14:paraId="35BCC87F" w14:textId="523AE731" w:rsidR="005905D5" w:rsidRPr="000C1E63" w:rsidRDefault="005905D5" w:rsidP="000C1E63">
            <w:pPr>
              <w:rPr>
                <w:rFonts w:eastAsia="맑은 고딕" w:cs="Times"/>
                <w:b/>
                <w:highlight w:val="green"/>
              </w:rPr>
            </w:pPr>
            <w:r w:rsidRPr="0066567D">
              <w:rPr>
                <w:rFonts w:ascii="Times" w:eastAsia="맑은 고딕" w:hAnsi="Times" w:cs="Times"/>
                <w:b/>
                <w:bCs/>
                <w:highlight w:val="green"/>
              </w:rPr>
              <w:t>Agreement</w:t>
            </w:r>
            <w:r w:rsidR="000C1E63">
              <w:rPr>
                <w:rFonts w:ascii="Times" w:eastAsia="맑은 고딕" w:hAnsi="Times" w:cs="Times"/>
                <w:b/>
                <w:bCs/>
                <w:highlight w:val="green"/>
              </w:rPr>
              <w:t xml:space="preserve"> </w:t>
            </w:r>
            <w:r w:rsidR="000C1E63" w:rsidRPr="002C058E">
              <w:rPr>
                <w:rFonts w:eastAsia="맑은 고딕" w:cs="Times"/>
                <w:b/>
              </w:rPr>
              <w:t xml:space="preserve"> (RAN1#112)</w:t>
            </w:r>
          </w:p>
          <w:p w14:paraId="26648422" w14:textId="77777777" w:rsidR="005905D5" w:rsidRPr="0000588C" w:rsidRDefault="005905D5" w:rsidP="005905D5">
            <w:pPr>
              <w:rPr>
                <w:rFonts w:eastAsia="맑은 고딕" w:cs="Times"/>
              </w:rPr>
            </w:pPr>
            <w:r w:rsidRPr="0000588C">
              <w:rPr>
                <w:rFonts w:eastAsia="맑은 고딕" w:cs="Times"/>
              </w:rPr>
              <w:t>For SBFD-aware UEs, study at least the following issues for PDSCH:</w:t>
            </w:r>
          </w:p>
          <w:p w14:paraId="792DD794" w14:textId="77777777" w:rsidR="005905D5" w:rsidRPr="0000588C" w:rsidRDefault="005905D5" w:rsidP="00C65736">
            <w:pPr>
              <w:pStyle w:val="2e"/>
              <w:numPr>
                <w:ilvl w:val="1"/>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 xml:space="preserve">PRG(s) with size of 2 and 4 that overlaps with subband boundary </w:t>
            </w:r>
          </w:p>
          <w:p w14:paraId="68D24EB6" w14:textId="08E2D9BB" w:rsidR="005905D5" w:rsidRPr="005905D5" w:rsidRDefault="005905D5" w:rsidP="00C65736">
            <w:pPr>
              <w:pStyle w:val="2e"/>
              <w:numPr>
                <w:ilvl w:val="1"/>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Wideband precoder in case of non-contiguous DL subbands</w:t>
            </w:r>
          </w:p>
        </w:tc>
      </w:tr>
    </w:tbl>
    <w:p w14:paraId="6DDB6F00" w14:textId="77777777" w:rsidR="002C058E" w:rsidRDefault="002C058E" w:rsidP="002C058E">
      <w:pPr>
        <w:rPr>
          <w:rFonts w:eastAsia="SimSun"/>
        </w:rPr>
      </w:pPr>
    </w:p>
    <w:p w14:paraId="6881EF18" w14:textId="77777777" w:rsidR="00481579" w:rsidRDefault="001F60DE" w:rsidP="002C058E">
      <w:pPr>
        <w:rPr>
          <w:rFonts w:eastAsiaTheme="minorEastAsia"/>
          <w:lang w:eastAsia="ko-KR"/>
        </w:rPr>
      </w:pPr>
      <w:r>
        <w:rPr>
          <w:rFonts w:eastAsiaTheme="minorEastAsia" w:hint="eastAsia"/>
          <w:lang w:eastAsia="ko-KR"/>
        </w:rPr>
        <w:t>This</w:t>
      </w:r>
      <w:r>
        <w:rPr>
          <w:rFonts w:eastAsiaTheme="minorEastAsia"/>
          <w:lang w:eastAsia="ko-KR"/>
        </w:rPr>
        <w:t xml:space="preserve"> discussion seems similar with the discussion about FDRA. Depending on </w:t>
      </w:r>
      <w:r w:rsidR="00481579">
        <w:rPr>
          <w:rFonts w:eastAsiaTheme="minorEastAsia"/>
          <w:lang w:eastAsia="ko-KR"/>
        </w:rPr>
        <w:t>how to see</w:t>
      </w:r>
      <w:r>
        <w:rPr>
          <w:rFonts w:eastAsiaTheme="minorEastAsia"/>
          <w:lang w:eastAsia="ko-KR"/>
        </w:rPr>
        <w:t xml:space="preserve"> the problem, the direction of the discussion can be decided. </w:t>
      </w:r>
    </w:p>
    <w:p w14:paraId="1B28AAD4" w14:textId="46F6325D" w:rsidR="00190372" w:rsidRDefault="00190372" w:rsidP="002C058E">
      <w:pPr>
        <w:rPr>
          <w:rFonts w:eastAsiaTheme="minorEastAsia"/>
          <w:lang w:eastAsia="ko-KR"/>
        </w:rPr>
      </w:pPr>
      <w:r>
        <w:rPr>
          <w:rFonts w:eastAsiaTheme="minorEastAsia"/>
          <w:lang w:eastAsia="ko-KR"/>
        </w:rPr>
        <w:lastRenderedPageBreak/>
        <w:t>If it is assume that the frequency resources for DL subbands consist of two groups of contiguous RBs, it may need to modify.</w:t>
      </w:r>
    </w:p>
    <w:p w14:paraId="12332B7A" w14:textId="433F48B1" w:rsidR="001F60DE" w:rsidRDefault="00190372" w:rsidP="002C058E">
      <w:pPr>
        <w:rPr>
          <w:rFonts w:eastAsiaTheme="minorEastAsia"/>
          <w:lang w:eastAsia="ko-KR"/>
        </w:rPr>
      </w:pPr>
      <w:r>
        <w:rPr>
          <w:rFonts w:eastAsiaTheme="minorEastAsia"/>
          <w:lang w:eastAsia="ko-KR"/>
        </w:rPr>
        <w:t>But, i</w:t>
      </w:r>
      <w:r w:rsidR="00481579">
        <w:rPr>
          <w:rFonts w:eastAsiaTheme="minorEastAsia"/>
          <w:lang w:eastAsia="ko-KR"/>
        </w:rPr>
        <w:t xml:space="preserve">f it is assumed that the frequency resources which are assigned for UL subband and guard band are considered as a rate-matched resource within a contiguous DL resources, </w:t>
      </w:r>
      <w:r>
        <w:rPr>
          <w:rFonts w:eastAsiaTheme="minorEastAsia"/>
          <w:lang w:eastAsia="ko-KR"/>
        </w:rPr>
        <w:t>wideband precoder with non-contiguous DL subbands derived by excluding frequency resource outside DL subband(s) can be assumed for Physical Resource Block (PRB) bundling for SBFD symbol. In this case, the current specification can be directly applied.</w:t>
      </w:r>
    </w:p>
    <w:p w14:paraId="60187626" w14:textId="77777777" w:rsidR="00190372" w:rsidRDefault="00190372" w:rsidP="002C058E">
      <w:pPr>
        <w:rPr>
          <w:rFonts w:eastAsiaTheme="minorEastAsia"/>
          <w:lang w:eastAsia="ko-KR"/>
        </w:rPr>
      </w:pPr>
    </w:p>
    <w:p w14:paraId="257969A5" w14:textId="1A7BF601" w:rsidR="00190372" w:rsidRPr="00F15F07" w:rsidRDefault="00190372" w:rsidP="002C058E">
      <w:pPr>
        <w:rPr>
          <w:rFonts w:eastAsiaTheme="minorEastAsia"/>
          <w:b/>
          <w:i/>
          <w:lang w:eastAsia="ko-KR"/>
        </w:rPr>
      </w:pPr>
      <w:r w:rsidRPr="00F15F07">
        <w:rPr>
          <w:rFonts w:eastAsiaTheme="minorEastAsia" w:hint="eastAsia"/>
          <w:b/>
          <w:i/>
          <w:lang w:eastAsia="ko-KR"/>
        </w:rPr>
        <w:t>Proposal</w:t>
      </w:r>
      <w:r w:rsidR="0089355A">
        <w:rPr>
          <w:rFonts w:eastAsiaTheme="minorEastAsia"/>
          <w:b/>
          <w:i/>
          <w:lang w:eastAsia="ko-KR"/>
        </w:rPr>
        <w:t xml:space="preserve"> </w:t>
      </w:r>
      <w:r w:rsidR="00282F7C">
        <w:rPr>
          <w:rFonts w:eastAsiaTheme="minorEastAsia"/>
          <w:b/>
          <w:i/>
          <w:lang w:eastAsia="ko-KR"/>
        </w:rPr>
        <w:t>11</w:t>
      </w:r>
      <w:r w:rsidRPr="00F15F07">
        <w:rPr>
          <w:rFonts w:eastAsiaTheme="minorEastAsia" w:hint="eastAsia"/>
          <w:b/>
          <w:i/>
          <w:lang w:eastAsia="ko-KR"/>
        </w:rPr>
        <w:t xml:space="preserve">: </w:t>
      </w:r>
      <w:r w:rsidRPr="00F15F07">
        <w:rPr>
          <w:rFonts w:eastAsiaTheme="minorEastAsia"/>
          <w:b/>
          <w:i/>
          <w:lang w:eastAsia="ko-KR"/>
        </w:rPr>
        <w:t>For Physical Resource Block (PRB) bundling in case of SBFD symbol, assume wideband precoder with non-contiguous DL subbands derived by excluding frequency resource outside DL subband(s).</w:t>
      </w:r>
    </w:p>
    <w:p w14:paraId="0F9EDE93" w14:textId="77777777" w:rsidR="00190372" w:rsidRDefault="00190372" w:rsidP="002C058E">
      <w:pPr>
        <w:rPr>
          <w:rFonts w:eastAsiaTheme="minorEastAsia"/>
          <w:lang w:eastAsia="ko-KR"/>
        </w:rPr>
      </w:pPr>
    </w:p>
    <w:p w14:paraId="6DD47568" w14:textId="77777777" w:rsidR="00190372" w:rsidRDefault="00190372" w:rsidP="002C058E">
      <w:pPr>
        <w:rPr>
          <w:rFonts w:eastAsiaTheme="minorEastAsia"/>
          <w:lang w:eastAsia="ko-KR"/>
        </w:rPr>
      </w:pPr>
    </w:p>
    <w:p w14:paraId="163E3F33" w14:textId="38B6CBF3" w:rsidR="002C058E" w:rsidRPr="00A438F1" w:rsidRDefault="00A438F1" w:rsidP="002C058E">
      <w:pPr>
        <w:rPr>
          <w:rFonts w:eastAsiaTheme="minorEastAsia"/>
          <w:b/>
          <w:u w:val="single"/>
        </w:rPr>
      </w:pPr>
      <w:r w:rsidRPr="00A438F1">
        <w:rPr>
          <w:rFonts w:eastAsiaTheme="minorEastAsia"/>
          <w:b/>
          <w:u w:val="single"/>
        </w:rPr>
        <w:t>7</w:t>
      </w:r>
      <w:r w:rsidR="002C058E" w:rsidRPr="00A438F1">
        <w:rPr>
          <w:rFonts w:eastAsiaTheme="minorEastAsia"/>
          <w:b/>
          <w:u w:val="single"/>
        </w:rPr>
        <w:t>) CSI-RS configuration</w:t>
      </w:r>
    </w:p>
    <w:p w14:paraId="54D8F733" w14:textId="7C786B9F" w:rsidR="00771092" w:rsidRPr="00403C86" w:rsidRDefault="00403C86" w:rsidP="002C058E">
      <w:pPr>
        <w:rPr>
          <w:rFonts w:eastAsiaTheme="minorEastAsia"/>
          <w:lang w:eastAsia="ko-KR"/>
        </w:rPr>
      </w:pPr>
      <w:r>
        <w:rPr>
          <w:rFonts w:eastAsiaTheme="minorEastAsia" w:hint="eastAsia"/>
          <w:lang w:eastAsia="ko-KR"/>
        </w:rPr>
        <w:t>In RAN1#112 meeting, it was agreed to study the frequency resource allocation for CSI-RS across downlink subbands.</w:t>
      </w:r>
    </w:p>
    <w:tbl>
      <w:tblPr>
        <w:tblStyle w:val="aa"/>
        <w:tblW w:w="0" w:type="auto"/>
        <w:tblLook w:val="04A0" w:firstRow="1" w:lastRow="0" w:firstColumn="1" w:lastColumn="0" w:noHBand="0" w:noVBand="1"/>
      </w:tblPr>
      <w:tblGrid>
        <w:gridCol w:w="9629"/>
      </w:tblGrid>
      <w:tr w:rsidR="005905D5" w14:paraId="49A2CF25" w14:textId="77777777" w:rsidTr="005905D5">
        <w:tc>
          <w:tcPr>
            <w:tcW w:w="9629" w:type="dxa"/>
          </w:tcPr>
          <w:p w14:paraId="05F18BFF" w14:textId="5BF57258" w:rsidR="005905D5" w:rsidRPr="0066567D" w:rsidRDefault="005905D5" w:rsidP="005905D5">
            <w:pPr>
              <w:rPr>
                <w:rFonts w:eastAsia="맑은 고딕" w:cs="Times"/>
                <w:b/>
                <w:highlight w:val="green"/>
              </w:rPr>
            </w:pPr>
            <w:r w:rsidRPr="0066567D">
              <w:rPr>
                <w:rFonts w:eastAsia="맑은 고딕" w:cs="Times"/>
                <w:b/>
                <w:highlight w:val="green"/>
              </w:rPr>
              <w:t>Agreement:</w:t>
            </w:r>
            <w:r w:rsidR="00403C86" w:rsidRPr="002C058E">
              <w:rPr>
                <w:rFonts w:eastAsia="맑은 고딕" w:cs="Times"/>
                <w:b/>
              </w:rPr>
              <w:t xml:space="preserve"> (RAN1#112)</w:t>
            </w:r>
          </w:p>
          <w:p w14:paraId="1E94690A" w14:textId="77777777" w:rsidR="005905D5" w:rsidRPr="0000588C" w:rsidRDefault="005905D5" w:rsidP="005905D5">
            <w:pPr>
              <w:rPr>
                <w:rFonts w:eastAsia="맑은 고딕" w:cs="Times"/>
              </w:rPr>
            </w:pPr>
            <w:r w:rsidRPr="0000588C">
              <w:rPr>
                <w:rFonts w:eastAsia="맑은 고딕" w:cs="Times"/>
              </w:rPr>
              <w:t>Study the frequency resource allocation for CSI-RS across downlink subbands for SBFD-aware UEs considering the following options:</w:t>
            </w:r>
          </w:p>
          <w:p w14:paraId="3E8E6F56" w14:textId="77777777" w:rsidR="005905D5" w:rsidRPr="0000588C" w:rsidRDefault="005905D5" w:rsidP="00C65736">
            <w:pPr>
              <w:pStyle w:val="2e"/>
              <w:numPr>
                <w:ilvl w:val="1"/>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Option 1: Two contiguous CSI-RS resources that are linked</w:t>
            </w:r>
          </w:p>
          <w:p w14:paraId="795213C0" w14:textId="77777777" w:rsidR="005905D5" w:rsidRPr="0000588C" w:rsidRDefault="005905D5" w:rsidP="00C65736">
            <w:pPr>
              <w:pStyle w:val="2e"/>
              <w:numPr>
                <w:ilvl w:val="1"/>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Option 2: One CSI-RS resource</w:t>
            </w:r>
          </w:p>
          <w:p w14:paraId="5CCCA0F6" w14:textId="77777777" w:rsidR="005905D5" w:rsidRPr="0000588C" w:rsidRDefault="005905D5" w:rsidP="00C65736">
            <w:pPr>
              <w:pStyle w:val="2e"/>
              <w:numPr>
                <w:ilvl w:val="2"/>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Option 2-1: Non-contiguous CSI-RS resource allocation</w:t>
            </w:r>
          </w:p>
          <w:p w14:paraId="5FD3564E" w14:textId="3A857726" w:rsidR="005905D5" w:rsidRPr="005905D5" w:rsidRDefault="005905D5" w:rsidP="00C65736">
            <w:pPr>
              <w:pStyle w:val="2e"/>
              <w:numPr>
                <w:ilvl w:val="2"/>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 xml:space="preserve">Option 2-2: One contiguous CSI-RS resource allocation with non-contiguous CSI-RS resource derived by excluding frequency resources outside DL subband (s) </w:t>
            </w:r>
          </w:p>
        </w:tc>
      </w:tr>
    </w:tbl>
    <w:p w14:paraId="5375485F" w14:textId="77777777" w:rsidR="002C058E" w:rsidRDefault="002C058E" w:rsidP="002C058E">
      <w:pPr>
        <w:rPr>
          <w:rFonts w:eastAsia="SimSun"/>
        </w:rPr>
      </w:pPr>
    </w:p>
    <w:p w14:paraId="32C5B031" w14:textId="64BADD2E" w:rsidR="00403C86" w:rsidRDefault="00403C86" w:rsidP="002C058E">
      <w:pPr>
        <w:rPr>
          <w:rFonts w:eastAsiaTheme="minorEastAsia"/>
          <w:lang w:eastAsia="ko-KR"/>
        </w:rPr>
      </w:pPr>
      <w:r>
        <w:rPr>
          <w:rFonts w:eastAsiaTheme="minorEastAsia"/>
          <w:lang w:eastAsia="ko-KR"/>
        </w:rPr>
        <w:t xml:space="preserve">In case of </w:t>
      </w:r>
      <w:r>
        <w:rPr>
          <w:rFonts w:eastAsiaTheme="minorEastAsia" w:hint="eastAsia"/>
          <w:lang w:eastAsia="ko-KR"/>
        </w:rPr>
        <w:t>option 1</w:t>
      </w:r>
      <w:r>
        <w:rPr>
          <w:rFonts w:eastAsiaTheme="minorEastAsia"/>
          <w:lang w:eastAsia="ko-KR"/>
        </w:rPr>
        <w:t>, additional two contiguous CSI-RS resource should be assigned for SBFD operation. Since the maximum number of CSI-RS is limited, it is not preferred that CSI-RS resources for SBFD operation are assigned additionally.</w:t>
      </w:r>
    </w:p>
    <w:p w14:paraId="6FC4206C" w14:textId="0FFC5175" w:rsidR="00403C86" w:rsidRDefault="00403C86" w:rsidP="002C058E">
      <w:pPr>
        <w:rPr>
          <w:rFonts w:eastAsiaTheme="minorEastAsia"/>
          <w:lang w:eastAsia="ko-KR"/>
        </w:rPr>
      </w:pPr>
      <w:r>
        <w:rPr>
          <w:rFonts w:eastAsiaTheme="minorEastAsia"/>
          <w:lang w:eastAsia="ko-KR"/>
        </w:rPr>
        <w:t>In case of option 2-1, additional one CSI-RS resource with non-contiguous resource allocation is required. Also, specification work</w:t>
      </w:r>
      <w:r w:rsidR="00D460C5">
        <w:rPr>
          <w:rFonts w:eastAsiaTheme="minorEastAsia"/>
          <w:lang w:eastAsia="ko-KR"/>
        </w:rPr>
        <w:t xml:space="preserve"> how to define non-contiguous resource allocation</w:t>
      </w:r>
      <w:r>
        <w:rPr>
          <w:rFonts w:eastAsiaTheme="minorEastAsia"/>
          <w:lang w:eastAsia="ko-KR"/>
        </w:rPr>
        <w:t xml:space="preserve"> is required for this option.</w:t>
      </w:r>
    </w:p>
    <w:p w14:paraId="01D73012" w14:textId="203AA5E5" w:rsidR="00403C86" w:rsidRDefault="00403C86" w:rsidP="002C058E">
      <w:pPr>
        <w:rPr>
          <w:rFonts w:eastAsiaTheme="minorEastAsia"/>
          <w:lang w:eastAsia="ko-KR"/>
        </w:rPr>
      </w:pPr>
      <w:r>
        <w:rPr>
          <w:rFonts w:eastAsiaTheme="minorEastAsia"/>
          <w:lang w:eastAsia="ko-KR"/>
        </w:rPr>
        <w:t xml:space="preserve">In case of option 2-2, </w:t>
      </w:r>
      <w:r w:rsidR="00D460C5">
        <w:rPr>
          <w:rFonts w:eastAsiaTheme="minorEastAsia"/>
          <w:lang w:eastAsia="ko-KR"/>
        </w:rPr>
        <w:t xml:space="preserve">additional one contiguous CSI-RS allocation with non-contiguous CSI-RS resource is required. Also, specification work </w:t>
      </w:r>
      <w:r w:rsidR="007210C0">
        <w:rPr>
          <w:rFonts w:eastAsiaTheme="minorEastAsia"/>
          <w:lang w:eastAsia="ko-KR"/>
        </w:rPr>
        <w:t>how to derive the excluding frequency resource outside DL subband(s).</w:t>
      </w:r>
    </w:p>
    <w:p w14:paraId="101C1412" w14:textId="77777777" w:rsidR="007210C0" w:rsidRDefault="007210C0" w:rsidP="002C058E">
      <w:pPr>
        <w:rPr>
          <w:rFonts w:eastAsiaTheme="minorEastAsia"/>
          <w:lang w:eastAsia="ko-KR"/>
        </w:rPr>
      </w:pPr>
    </w:p>
    <w:p w14:paraId="04FB143E" w14:textId="32059903" w:rsidR="007210C0" w:rsidRPr="00F15F07" w:rsidRDefault="005E4534" w:rsidP="002C058E">
      <w:pPr>
        <w:rPr>
          <w:rFonts w:eastAsiaTheme="minorEastAsia"/>
          <w:b/>
          <w:i/>
          <w:lang w:eastAsia="ko-KR"/>
        </w:rPr>
      </w:pPr>
      <w:r>
        <w:rPr>
          <w:rFonts w:eastAsiaTheme="minorEastAsia"/>
          <w:b/>
          <w:i/>
          <w:lang w:eastAsia="ko-KR"/>
        </w:rPr>
        <w:t xml:space="preserve">Proposal </w:t>
      </w:r>
      <w:r w:rsidR="0089355A">
        <w:rPr>
          <w:rFonts w:eastAsiaTheme="minorEastAsia"/>
          <w:b/>
          <w:i/>
          <w:lang w:eastAsia="ko-KR"/>
        </w:rPr>
        <w:t>1</w:t>
      </w:r>
      <w:r w:rsidR="00282F7C">
        <w:rPr>
          <w:rFonts w:eastAsiaTheme="minorEastAsia"/>
          <w:b/>
          <w:i/>
          <w:lang w:eastAsia="ko-KR"/>
        </w:rPr>
        <w:t>2</w:t>
      </w:r>
      <w:r w:rsidR="007210C0" w:rsidRPr="00F15F07">
        <w:rPr>
          <w:rFonts w:eastAsiaTheme="minorEastAsia"/>
          <w:b/>
          <w:i/>
          <w:lang w:eastAsia="ko-KR"/>
        </w:rPr>
        <w:t>: One CSI-RS resource based the frequency allocation for CSI-RS for SBFD symbol is considered for the study. Two options in case of o</w:t>
      </w:r>
      <w:r w:rsidR="007210C0" w:rsidRPr="00F15F07">
        <w:rPr>
          <w:rFonts w:ascii="Times" w:hAnsi="Times" w:cs="Times"/>
          <w:b/>
          <w:i/>
        </w:rPr>
        <w:t xml:space="preserve">ne CSI-RS resource are captured in the TR. </w:t>
      </w:r>
    </w:p>
    <w:p w14:paraId="049CB56D" w14:textId="0F25617F" w:rsidR="007210C0" w:rsidRPr="00F15F07" w:rsidRDefault="007210C0" w:rsidP="007210C0">
      <w:pPr>
        <w:pStyle w:val="2e"/>
        <w:numPr>
          <w:ilvl w:val="0"/>
          <w:numId w:val="48"/>
        </w:numPr>
        <w:suppressAutoHyphens w:val="0"/>
        <w:spacing w:after="0"/>
        <w:rPr>
          <w:rFonts w:ascii="Times New Roman" w:eastAsia="맑은 고딕" w:hAnsi="Times New Roman" w:cs="Times New Roman"/>
          <w:b/>
          <w:i/>
          <w:sz w:val="22"/>
          <w:szCs w:val="22"/>
          <w:lang w:eastAsia="zh-CN"/>
        </w:rPr>
      </w:pPr>
      <w:r w:rsidRPr="00F15F07">
        <w:rPr>
          <w:rFonts w:ascii="Times New Roman" w:eastAsia="맑은 고딕" w:hAnsi="Times New Roman" w:cs="Times New Roman"/>
          <w:b/>
          <w:i/>
          <w:sz w:val="22"/>
          <w:szCs w:val="22"/>
          <w:lang w:eastAsia="zh-CN"/>
        </w:rPr>
        <w:t>Option 1: Non-contiguous CSI-RS resource allocation</w:t>
      </w:r>
    </w:p>
    <w:p w14:paraId="22487112" w14:textId="2819F4F1" w:rsidR="00403C86" w:rsidRPr="00F15F07" w:rsidRDefault="007210C0" w:rsidP="007210C0">
      <w:pPr>
        <w:pStyle w:val="2e"/>
        <w:numPr>
          <w:ilvl w:val="0"/>
          <w:numId w:val="48"/>
        </w:numPr>
        <w:suppressAutoHyphens w:val="0"/>
        <w:spacing w:after="0"/>
        <w:rPr>
          <w:rFonts w:ascii="Times New Roman" w:eastAsia="맑은 고딕" w:hAnsi="Times New Roman" w:cs="Times New Roman"/>
          <w:b/>
          <w:i/>
          <w:sz w:val="22"/>
          <w:szCs w:val="22"/>
          <w:lang w:eastAsia="zh-CN"/>
        </w:rPr>
      </w:pPr>
      <w:r w:rsidRPr="00F15F07">
        <w:rPr>
          <w:rFonts w:ascii="Times New Roman" w:eastAsia="맑은 고딕" w:hAnsi="Times New Roman" w:cs="Times New Roman"/>
          <w:b/>
          <w:i/>
          <w:sz w:val="22"/>
          <w:szCs w:val="22"/>
          <w:lang w:eastAsia="zh-CN"/>
        </w:rPr>
        <w:t>Option 2: One contiguous CSI-RS resource allocation with non-contiguous CSI-RS resource derived by excluding frequency resources outside DL subband (s)</w:t>
      </w:r>
    </w:p>
    <w:p w14:paraId="0FD45C36" w14:textId="716D6480" w:rsidR="00530F09" w:rsidRDefault="00530F09" w:rsidP="002C058E">
      <w:pPr>
        <w:rPr>
          <w:rFonts w:eastAsiaTheme="minorEastAsia"/>
          <w:lang w:eastAsia="ko-KR"/>
        </w:rPr>
      </w:pPr>
    </w:p>
    <w:p w14:paraId="27BB1608" w14:textId="77777777" w:rsidR="00530F09" w:rsidRPr="00530F09" w:rsidRDefault="00530F09" w:rsidP="002C058E">
      <w:pPr>
        <w:rPr>
          <w:rFonts w:eastAsiaTheme="minorEastAsia"/>
          <w:lang w:eastAsia="ko-KR"/>
        </w:rPr>
      </w:pPr>
    </w:p>
    <w:p w14:paraId="556637E8" w14:textId="3DEED680" w:rsidR="002C058E" w:rsidRPr="00A438F1" w:rsidRDefault="00A438F1" w:rsidP="002C058E">
      <w:pPr>
        <w:rPr>
          <w:rFonts w:eastAsiaTheme="minorEastAsia"/>
          <w:b/>
          <w:u w:val="single"/>
        </w:rPr>
      </w:pPr>
      <w:r w:rsidRPr="00A438F1">
        <w:rPr>
          <w:rFonts w:eastAsiaTheme="minorEastAsia"/>
          <w:b/>
          <w:u w:val="single"/>
        </w:rPr>
        <w:t>8</w:t>
      </w:r>
      <w:r w:rsidR="002C058E" w:rsidRPr="00A438F1">
        <w:rPr>
          <w:rFonts w:eastAsiaTheme="minorEastAsia"/>
          <w:b/>
          <w:u w:val="single"/>
        </w:rPr>
        <w:t>) CSI reporting</w:t>
      </w:r>
    </w:p>
    <w:p w14:paraId="4941CD93" w14:textId="0CB564BC" w:rsidR="00403C86" w:rsidRPr="00403C86" w:rsidRDefault="007210C0" w:rsidP="002C058E">
      <w:pPr>
        <w:rPr>
          <w:rFonts w:eastAsiaTheme="minorEastAsia"/>
          <w:lang w:eastAsia="ko-KR"/>
        </w:rPr>
      </w:pPr>
      <w:r>
        <w:rPr>
          <w:rFonts w:eastAsiaTheme="minorEastAsia" w:hint="eastAsia"/>
          <w:lang w:eastAsia="ko-KR"/>
        </w:rPr>
        <w:t>In RAN1#112 meeting, it was agreed to study the options for CSI reporting for SBFD symbols and non-SBFD symbols.</w:t>
      </w:r>
    </w:p>
    <w:tbl>
      <w:tblPr>
        <w:tblStyle w:val="aa"/>
        <w:tblW w:w="0" w:type="auto"/>
        <w:tblLook w:val="04A0" w:firstRow="1" w:lastRow="0" w:firstColumn="1" w:lastColumn="0" w:noHBand="0" w:noVBand="1"/>
      </w:tblPr>
      <w:tblGrid>
        <w:gridCol w:w="9629"/>
      </w:tblGrid>
      <w:tr w:rsidR="005905D5" w14:paraId="7D3FC46B" w14:textId="77777777" w:rsidTr="005905D5">
        <w:tc>
          <w:tcPr>
            <w:tcW w:w="9629" w:type="dxa"/>
          </w:tcPr>
          <w:p w14:paraId="125F3D73" w14:textId="72307D3F" w:rsidR="005905D5" w:rsidRPr="0066567D" w:rsidRDefault="005905D5" w:rsidP="005905D5">
            <w:pPr>
              <w:rPr>
                <w:rFonts w:eastAsia="맑은 고딕" w:cs="Times"/>
                <w:b/>
                <w:highlight w:val="green"/>
              </w:rPr>
            </w:pPr>
            <w:r w:rsidRPr="0066567D">
              <w:rPr>
                <w:rFonts w:eastAsia="맑은 고딕" w:cs="Times"/>
                <w:b/>
                <w:highlight w:val="green"/>
              </w:rPr>
              <w:t>Agreement:</w:t>
            </w:r>
            <w:r w:rsidR="00403C86" w:rsidRPr="002C058E">
              <w:rPr>
                <w:rFonts w:eastAsia="맑은 고딕" w:cs="Times"/>
                <w:b/>
              </w:rPr>
              <w:t xml:space="preserve"> (RAN1#112)</w:t>
            </w:r>
          </w:p>
          <w:p w14:paraId="6AC532ED" w14:textId="77777777" w:rsidR="005905D5" w:rsidRPr="0000588C" w:rsidRDefault="005905D5" w:rsidP="005905D5">
            <w:pPr>
              <w:rPr>
                <w:rFonts w:eastAsia="맑은 고딕" w:cs="Times"/>
              </w:rPr>
            </w:pPr>
            <w:r w:rsidRPr="0000588C">
              <w:rPr>
                <w:rFonts w:eastAsia="맑은 고딕" w:cs="Times"/>
              </w:rPr>
              <w:lastRenderedPageBreak/>
              <w:t>For SBFD-aware UEs, study the following options for CSI report associated with periodic/semi-persistent CSI-RS, at least, across SBFD symbols and non-SBFD symbols in different slots (each CSI-RS resource within a slot has either all SBFD or all non-SBFD symbols):</w:t>
            </w:r>
          </w:p>
          <w:p w14:paraId="2A3F993F" w14:textId="77777777" w:rsidR="005905D5" w:rsidRPr="0000588C" w:rsidRDefault="005905D5" w:rsidP="00C65736">
            <w:pPr>
              <w:pStyle w:val="2e"/>
              <w:numPr>
                <w:ilvl w:val="1"/>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 xml:space="preserve">Option 1: separate </w:t>
            </w:r>
            <w:r w:rsidRPr="0000588C">
              <w:rPr>
                <w:rFonts w:ascii="Times" w:eastAsia="맑은 고딕" w:hAnsi="Times" w:cs="Times"/>
                <w:lang w:val="en-GB" w:eastAsia="zh-CN"/>
              </w:rPr>
              <w:t>CSI reporting for SBFD symbols and non-SBFD symbols</w:t>
            </w:r>
          </w:p>
          <w:p w14:paraId="13DF6C05" w14:textId="7F147781" w:rsidR="005905D5" w:rsidRPr="005905D5" w:rsidRDefault="005905D5" w:rsidP="00C65736">
            <w:pPr>
              <w:pStyle w:val="2e"/>
              <w:numPr>
                <w:ilvl w:val="1"/>
                <w:numId w:val="48"/>
              </w:numPr>
              <w:suppressAutoHyphens w:val="0"/>
              <w:spacing w:after="0"/>
              <w:rPr>
                <w:rFonts w:ascii="Times" w:eastAsia="맑은 고딕" w:hAnsi="Times" w:cs="Times"/>
                <w:lang w:eastAsia="zh-CN"/>
              </w:rPr>
            </w:pPr>
            <w:r w:rsidRPr="0000588C">
              <w:rPr>
                <w:rFonts w:ascii="Times" w:eastAsia="맑은 고딕" w:hAnsi="Times" w:cs="Times"/>
                <w:lang w:eastAsia="zh-CN"/>
              </w:rPr>
              <w:t xml:space="preserve">Option 2: same </w:t>
            </w:r>
            <w:r w:rsidRPr="0000588C">
              <w:rPr>
                <w:rFonts w:ascii="Times" w:eastAsia="맑은 고딕" w:hAnsi="Times" w:cs="Times"/>
                <w:lang w:val="en-GB" w:eastAsia="zh-CN"/>
              </w:rPr>
              <w:t>CSI reporting for SBFD symbols and non-SBFD symbols</w:t>
            </w:r>
          </w:p>
        </w:tc>
      </w:tr>
    </w:tbl>
    <w:p w14:paraId="2A1B1271" w14:textId="77777777" w:rsidR="002C058E" w:rsidRDefault="002C058E" w:rsidP="002C058E">
      <w:pPr>
        <w:rPr>
          <w:rFonts w:eastAsia="SimSun"/>
        </w:rPr>
      </w:pPr>
    </w:p>
    <w:p w14:paraId="25E638DF" w14:textId="21A3B0AC" w:rsidR="007210C0" w:rsidRDefault="007210C0" w:rsidP="002C058E">
      <w:pPr>
        <w:rPr>
          <w:rFonts w:eastAsiaTheme="minorEastAsia"/>
          <w:lang w:eastAsia="ko-KR"/>
        </w:rPr>
      </w:pPr>
      <w:r>
        <w:rPr>
          <w:rFonts w:eastAsiaTheme="minorEastAsia"/>
          <w:lang w:eastAsia="ko-KR"/>
        </w:rPr>
        <w:t>For the evaluation for SBFD, it is assumed that t</w:t>
      </w:r>
      <w:r>
        <w:rPr>
          <w:rFonts w:eastAsiaTheme="minorEastAsia" w:hint="eastAsia"/>
          <w:lang w:eastAsia="ko-KR"/>
        </w:rPr>
        <w:t xml:space="preserve">he antenna </w:t>
      </w:r>
      <w:r>
        <w:rPr>
          <w:rFonts w:eastAsiaTheme="minorEastAsia"/>
          <w:lang w:eastAsia="ko-KR"/>
        </w:rPr>
        <w:t>configuration</w:t>
      </w:r>
      <w:r>
        <w:rPr>
          <w:rFonts w:eastAsiaTheme="minorEastAsia" w:hint="eastAsia"/>
          <w:lang w:eastAsia="ko-KR"/>
        </w:rPr>
        <w:t xml:space="preserve"> </w:t>
      </w:r>
      <w:r>
        <w:rPr>
          <w:rFonts w:eastAsiaTheme="minorEastAsia"/>
          <w:lang w:eastAsia="ko-KR"/>
        </w:rPr>
        <w:t xml:space="preserve">for operating SBFD and non-SBFD </w:t>
      </w:r>
      <w:r w:rsidR="00E91DA1">
        <w:rPr>
          <w:rFonts w:eastAsiaTheme="minorEastAsia"/>
          <w:lang w:eastAsia="ko-KR"/>
        </w:rPr>
        <w:t>is not same. That is, it is hard to assume that the channel state information between SBFD symbol and non-SBFD symbol is same. Therefore, two sets of CSI sets (i.e., CRI, RI, PMI and CQI)</w:t>
      </w:r>
      <w:r w:rsidR="00CA213C">
        <w:rPr>
          <w:rFonts w:eastAsiaTheme="minorEastAsia"/>
          <w:lang w:eastAsia="ko-KR"/>
        </w:rPr>
        <w:t xml:space="preserve"> should be reported. </w:t>
      </w:r>
    </w:p>
    <w:p w14:paraId="1FBD7E31" w14:textId="1ECD9476" w:rsidR="00CA213C" w:rsidRDefault="00CA213C" w:rsidP="002C058E">
      <w:pPr>
        <w:rPr>
          <w:rFonts w:eastAsiaTheme="minorEastAsia"/>
          <w:lang w:eastAsia="ko-KR"/>
        </w:rPr>
      </w:pPr>
      <w:r>
        <w:rPr>
          <w:rFonts w:eastAsiaTheme="minorEastAsia"/>
          <w:lang w:eastAsia="ko-KR"/>
        </w:rPr>
        <w:t xml:space="preserve">The option 1 is a separating CSI reporting for SBFD symbols and non-SBFD symbols. In this case, additional CSI reporting is required. The CSI reporting for SBFD symbol is assigned within the currently defined maximum number of CSI reporting, or within the increased maximum number of CSI reporting. </w:t>
      </w:r>
    </w:p>
    <w:p w14:paraId="4FC52B96" w14:textId="1AB8F6A8" w:rsidR="00CA213C" w:rsidRDefault="00CA213C" w:rsidP="002C058E">
      <w:pPr>
        <w:rPr>
          <w:rFonts w:eastAsiaTheme="minorEastAsia"/>
          <w:lang w:eastAsia="ko-KR"/>
        </w:rPr>
      </w:pPr>
      <w:r>
        <w:rPr>
          <w:rFonts w:eastAsiaTheme="minorEastAsia" w:hint="eastAsia"/>
          <w:lang w:eastAsia="ko-KR"/>
        </w:rPr>
        <w:t>The option 2 is a same CSI reporting for SBFD symbol</w:t>
      </w:r>
      <w:r>
        <w:rPr>
          <w:rFonts w:eastAsiaTheme="minorEastAsia"/>
          <w:lang w:eastAsia="ko-KR"/>
        </w:rPr>
        <w:t>s</w:t>
      </w:r>
      <w:r>
        <w:rPr>
          <w:rFonts w:eastAsiaTheme="minorEastAsia" w:hint="eastAsia"/>
          <w:lang w:eastAsia="ko-KR"/>
        </w:rPr>
        <w:t xml:space="preserve"> and non-SBFD symbols</w:t>
      </w:r>
      <w:r>
        <w:rPr>
          <w:rFonts w:eastAsiaTheme="minorEastAsia"/>
          <w:lang w:eastAsia="ko-KR"/>
        </w:rPr>
        <w:t xml:space="preserve">. In this case, it is not necessary to assign additional CSI reporting. </w:t>
      </w:r>
      <w:r>
        <w:rPr>
          <w:rFonts w:eastAsiaTheme="minorEastAsia" w:hint="eastAsia"/>
          <w:lang w:eastAsia="ko-KR"/>
        </w:rPr>
        <w:t xml:space="preserve"> </w:t>
      </w:r>
      <w:r>
        <w:rPr>
          <w:rFonts w:eastAsiaTheme="minorEastAsia"/>
          <w:lang w:eastAsia="ko-KR"/>
        </w:rPr>
        <w:t xml:space="preserve">But, the amount of CSI reporting within same CSI reporting and the </w:t>
      </w:r>
      <w:r w:rsidR="008F4533">
        <w:rPr>
          <w:rFonts w:eastAsiaTheme="minorEastAsia"/>
          <w:lang w:eastAsia="ko-KR"/>
        </w:rPr>
        <w:t xml:space="preserve">calculation complexity at UE side are increased. In order to resolve these issues, </w:t>
      </w:r>
      <w:r>
        <w:rPr>
          <w:rFonts w:eastAsiaTheme="minorEastAsia"/>
          <w:lang w:eastAsia="ko-KR"/>
        </w:rPr>
        <w:t xml:space="preserve">additional specification work is required. </w:t>
      </w:r>
    </w:p>
    <w:p w14:paraId="2449EFC3" w14:textId="77777777" w:rsidR="00E91DA1" w:rsidRDefault="00E91DA1" w:rsidP="002C058E">
      <w:pPr>
        <w:rPr>
          <w:rFonts w:eastAsiaTheme="minorEastAsia"/>
          <w:lang w:eastAsia="ko-KR"/>
        </w:rPr>
      </w:pPr>
    </w:p>
    <w:p w14:paraId="5CD4AFEF" w14:textId="7320CD40" w:rsidR="008F4533" w:rsidRPr="00F15F07" w:rsidRDefault="005E4534" w:rsidP="008F4533">
      <w:pPr>
        <w:rPr>
          <w:rFonts w:eastAsiaTheme="minorEastAsia"/>
          <w:b/>
          <w:i/>
          <w:lang w:eastAsia="ko-KR"/>
        </w:rPr>
      </w:pPr>
      <w:r>
        <w:rPr>
          <w:rFonts w:eastAsiaTheme="minorEastAsia"/>
          <w:b/>
          <w:i/>
          <w:lang w:eastAsia="ko-KR"/>
        </w:rPr>
        <w:t>Proposal 1</w:t>
      </w:r>
      <w:r w:rsidR="00282F7C">
        <w:rPr>
          <w:rFonts w:eastAsiaTheme="minorEastAsia"/>
          <w:b/>
          <w:i/>
          <w:lang w:eastAsia="ko-KR"/>
        </w:rPr>
        <w:t>3</w:t>
      </w:r>
      <w:r w:rsidR="008F4533" w:rsidRPr="00F15F07">
        <w:rPr>
          <w:rFonts w:eastAsiaTheme="minorEastAsia"/>
          <w:b/>
          <w:i/>
          <w:lang w:eastAsia="ko-KR"/>
        </w:rPr>
        <w:t>: Both separate CSI reporting and same CSI reporting for SBFD symbol and non-SBFD symbol are considered for the study. These options for</w:t>
      </w:r>
      <w:r w:rsidR="008F4533" w:rsidRPr="00F15F07">
        <w:rPr>
          <w:rFonts w:ascii="Times" w:hAnsi="Times" w:cs="Times"/>
          <w:b/>
          <w:i/>
        </w:rPr>
        <w:t xml:space="preserve"> CSI reporting are captured in the TR. </w:t>
      </w:r>
    </w:p>
    <w:p w14:paraId="248DAF0D" w14:textId="77777777" w:rsidR="008F4533" w:rsidRPr="00F15F07" w:rsidRDefault="008F4533" w:rsidP="008F4533">
      <w:pPr>
        <w:pStyle w:val="2e"/>
        <w:numPr>
          <w:ilvl w:val="0"/>
          <w:numId w:val="48"/>
        </w:numPr>
        <w:suppressAutoHyphens w:val="0"/>
        <w:spacing w:after="0"/>
        <w:rPr>
          <w:rFonts w:ascii="Times New Roman" w:eastAsia="맑은 고딕" w:hAnsi="Times New Roman" w:cs="Times New Roman"/>
          <w:b/>
          <w:i/>
          <w:sz w:val="22"/>
          <w:szCs w:val="22"/>
          <w:lang w:eastAsia="zh-CN"/>
        </w:rPr>
      </w:pPr>
      <w:r w:rsidRPr="00F15F07">
        <w:rPr>
          <w:rFonts w:ascii="Times New Roman" w:eastAsia="맑은 고딕" w:hAnsi="Times New Roman" w:cs="Times New Roman"/>
          <w:b/>
          <w:i/>
          <w:sz w:val="22"/>
          <w:szCs w:val="22"/>
          <w:lang w:eastAsia="zh-CN"/>
        </w:rPr>
        <w:t>Option 1: separate CSI reporting for SBFD symbols and non-SBFD symbols</w:t>
      </w:r>
    </w:p>
    <w:p w14:paraId="7B85F353" w14:textId="6A815C90" w:rsidR="008F4533" w:rsidRPr="00F15F07" w:rsidRDefault="008F4533" w:rsidP="008F4533">
      <w:pPr>
        <w:pStyle w:val="2e"/>
        <w:numPr>
          <w:ilvl w:val="0"/>
          <w:numId w:val="48"/>
        </w:numPr>
        <w:suppressAutoHyphens w:val="0"/>
        <w:spacing w:after="0"/>
        <w:rPr>
          <w:rFonts w:ascii="Times New Roman" w:eastAsia="맑은 고딕" w:hAnsi="Times New Roman" w:cs="Times New Roman"/>
          <w:b/>
          <w:i/>
          <w:sz w:val="22"/>
          <w:szCs w:val="22"/>
          <w:lang w:eastAsia="zh-CN"/>
        </w:rPr>
      </w:pPr>
      <w:r w:rsidRPr="00F15F07">
        <w:rPr>
          <w:rFonts w:ascii="Times New Roman" w:eastAsia="맑은 고딕" w:hAnsi="Times New Roman" w:cs="Times New Roman"/>
          <w:b/>
          <w:i/>
          <w:sz w:val="22"/>
          <w:szCs w:val="22"/>
          <w:lang w:eastAsia="zh-CN"/>
        </w:rPr>
        <w:t>Option 2: same CSI reporting for SBFD symbols and non-SBFD symbols</w:t>
      </w:r>
    </w:p>
    <w:p w14:paraId="4F48F64A" w14:textId="77777777" w:rsidR="00530F09" w:rsidRDefault="00530F09" w:rsidP="002C058E">
      <w:pPr>
        <w:rPr>
          <w:rFonts w:eastAsia="SimSun"/>
          <w:lang w:eastAsia="ko-KR"/>
        </w:rPr>
      </w:pPr>
    </w:p>
    <w:p w14:paraId="4F398247" w14:textId="77777777" w:rsidR="005905D5" w:rsidRPr="005905D5" w:rsidRDefault="005905D5" w:rsidP="002C058E">
      <w:pPr>
        <w:rPr>
          <w:rFonts w:eastAsia="SimSun"/>
        </w:rPr>
      </w:pPr>
    </w:p>
    <w:p w14:paraId="6B9F4C5E" w14:textId="545715F3" w:rsidR="002C058E" w:rsidRPr="00A438F1" w:rsidRDefault="00A438F1" w:rsidP="002C058E">
      <w:pPr>
        <w:rPr>
          <w:rFonts w:eastAsiaTheme="minorEastAsia"/>
          <w:b/>
          <w:u w:val="single"/>
        </w:rPr>
      </w:pPr>
      <w:r w:rsidRPr="00A438F1">
        <w:rPr>
          <w:rFonts w:eastAsiaTheme="minorEastAsia"/>
          <w:b/>
          <w:u w:val="single"/>
        </w:rPr>
        <w:t>9</w:t>
      </w:r>
      <w:r w:rsidR="002C058E" w:rsidRPr="00A438F1">
        <w:rPr>
          <w:rFonts w:eastAsiaTheme="minorEastAsia"/>
          <w:b/>
          <w:u w:val="single"/>
        </w:rPr>
        <w:t>) UL configuration</w:t>
      </w:r>
    </w:p>
    <w:p w14:paraId="7D201160" w14:textId="37F44B21" w:rsidR="008F4533" w:rsidRPr="008F4533" w:rsidRDefault="008F4533" w:rsidP="002C058E">
      <w:pPr>
        <w:rPr>
          <w:rFonts w:eastAsiaTheme="minorEastAsia"/>
        </w:rPr>
      </w:pPr>
      <w:r w:rsidRPr="008F4533">
        <w:rPr>
          <w:rFonts w:eastAsiaTheme="minorEastAsia"/>
        </w:rPr>
        <w:t xml:space="preserve">In RAN1#112 meeting, </w:t>
      </w:r>
      <w:r>
        <w:rPr>
          <w:rFonts w:eastAsiaTheme="minorEastAsia"/>
        </w:rPr>
        <w:t>it was agreed to study whether/how to support SRS, PUCCH and PUSCH on SBFD symbols and non-SBFD symbols in different slots.</w:t>
      </w:r>
    </w:p>
    <w:tbl>
      <w:tblPr>
        <w:tblStyle w:val="aa"/>
        <w:tblW w:w="0" w:type="auto"/>
        <w:tblLook w:val="04A0" w:firstRow="1" w:lastRow="0" w:firstColumn="1" w:lastColumn="0" w:noHBand="0" w:noVBand="1"/>
      </w:tblPr>
      <w:tblGrid>
        <w:gridCol w:w="9629"/>
      </w:tblGrid>
      <w:tr w:rsidR="005905D5" w14:paraId="69A17337" w14:textId="77777777" w:rsidTr="005905D5">
        <w:tc>
          <w:tcPr>
            <w:tcW w:w="9629" w:type="dxa"/>
          </w:tcPr>
          <w:p w14:paraId="71CDE7A9" w14:textId="273846AA" w:rsidR="005905D5" w:rsidRPr="0066567D" w:rsidRDefault="005905D5" w:rsidP="005905D5">
            <w:pPr>
              <w:rPr>
                <w:rFonts w:eastAsia="맑은 고딕" w:cs="Times"/>
                <w:b/>
                <w:highlight w:val="green"/>
              </w:rPr>
            </w:pPr>
            <w:r w:rsidRPr="0066567D">
              <w:rPr>
                <w:rFonts w:eastAsia="맑은 고딕" w:cs="Times"/>
                <w:b/>
                <w:highlight w:val="green"/>
              </w:rPr>
              <w:t>Agreement:</w:t>
            </w:r>
            <w:r w:rsidR="008F4533" w:rsidRPr="002C058E">
              <w:rPr>
                <w:rFonts w:eastAsia="맑은 고딕" w:cs="Times"/>
                <w:b/>
              </w:rPr>
              <w:t xml:space="preserve"> (RAN1#112)</w:t>
            </w:r>
          </w:p>
          <w:p w14:paraId="033D20B4" w14:textId="77777777" w:rsidR="005905D5" w:rsidRPr="0000588C" w:rsidRDefault="005905D5" w:rsidP="005905D5">
            <w:pPr>
              <w:rPr>
                <w:rFonts w:eastAsia="맑은 고딕" w:cs="Times"/>
              </w:rPr>
            </w:pPr>
            <w:r w:rsidRPr="0000588C">
              <w:rPr>
                <w:rFonts w:eastAsia="맑은 고딕" w:cs="Times"/>
              </w:rPr>
              <w:t>Study at least the followings for SRS, PUCCH and PUSCH on SBFD symbols and non-SBFD symbols in different slots:</w:t>
            </w:r>
          </w:p>
          <w:p w14:paraId="5B1C58DB" w14:textId="77777777" w:rsidR="005905D5" w:rsidRPr="0000588C" w:rsidRDefault="005905D5" w:rsidP="00C65736">
            <w:pPr>
              <w:pStyle w:val="2e"/>
              <w:numPr>
                <w:ilvl w:val="1"/>
                <w:numId w:val="48"/>
              </w:numPr>
              <w:spacing w:after="0"/>
              <w:rPr>
                <w:rFonts w:ascii="Times" w:eastAsia="맑은 고딕" w:hAnsi="Times" w:cs="Times"/>
                <w:lang w:val="en-GB" w:eastAsia="zh-CN"/>
              </w:rPr>
            </w:pPr>
            <w:r w:rsidRPr="0000588C">
              <w:rPr>
                <w:rFonts w:ascii="Times" w:eastAsia="맑은 고딕" w:hAnsi="Times" w:cs="Times"/>
                <w:lang w:val="en-GB" w:eastAsia="zh-CN"/>
              </w:rPr>
              <w:t xml:space="preserve">Whether/how to have separate resources </w:t>
            </w:r>
          </w:p>
          <w:p w14:paraId="69899DA1" w14:textId="77777777" w:rsidR="005905D5" w:rsidRPr="0000588C" w:rsidRDefault="005905D5" w:rsidP="00C65736">
            <w:pPr>
              <w:pStyle w:val="2e"/>
              <w:numPr>
                <w:ilvl w:val="1"/>
                <w:numId w:val="48"/>
              </w:numPr>
              <w:spacing w:after="0"/>
              <w:rPr>
                <w:rFonts w:ascii="Times" w:eastAsia="맑은 고딕" w:hAnsi="Times" w:cs="Times"/>
                <w:lang w:val="en-GB" w:eastAsia="zh-CN"/>
              </w:rPr>
            </w:pPr>
            <w:r w:rsidRPr="0000588C">
              <w:rPr>
                <w:rFonts w:ascii="Times" w:eastAsia="맑은 고딕" w:hAnsi="Times" w:cs="Times"/>
                <w:lang w:val="en-GB" w:eastAsia="zh-CN"/>
              </w:rPr>
              <w:t>Whether/how to have separate FH parameters</w:t>
            </w:r>
          </w:p>
          <w:p w14:paraId="5F7112B0" w14:textId="77777777" w:rsidR="005905D5" w:rsidRPr="0000588C" w:rsidRDefault="005905D5" w:rsidP="00C65736">
            <w:pPr>
              <w:pStyle w:val="2e"/>
              <w:numPr>
                <w:ilvl w:val="1"/>
                <w:numId w:val="48"/>
              </w:numPr>
              <w:spacing w:after="0"/>
              <w:rPr>
                <w:rFonts w:ascii="Times" w:eastAsia="맑은 고딕" w:hAnsi="Times" w:cs="Times"/>
                <w:lang w:val="en-GB" w:eastAsia="zh-CN"/>
              </w:rPr>
            </w:pPr>
            <w:r w:rsidRPr="0000588C">
              <w:rPr>
                <w:rFonts w:ascii="Times" w:eastAsia="맑은 고딕" w:hAnsi="Times" w:cs="Times"/>
                <w:lang w:val="en-GB" w:eastAsia="zh-CN"/>
              </w:rPr>
              <w:t xml:space="preserve">Whether/how to have separate UL power control parameters </w:t>
            </w:r>
          </w:p>
          <w:p w14:paraId="182F4CC9" w14:textId="2584C0CF" w:rsidR="005905D5" w:rsidRPr="005905D5" w:rsidRDefault="005905D5" w:rsidP="00C65736">
            <w:pPr>
              <w:pStyle w:val="2e"/>
              <w:numPr>
                <w:ilvl w:val="1"/>
                <w:numId w:val="48"/>
              </w:numPr>
              <w:spacing w:after="0"/>
              <w:rPr>
                <w:rFonts w:ascii="Times" w:eastAsia="맑은 고딕" w:hAnsi="Times" w:cs="Times"/>
                <w:lang w:val="en-GB" w:eastAsia="zh-CN"/>
              </w:rPr>
            </w:pPr>
            <w:r w:rsidRPr="0000588C">
              <w:rPr>
                <w:rFonts w:ascii="Times" w:eastAsia="맑은 고딕" w:hAnsi="Times" w:cs="Times"/>
                <w:lang w:val="en-GB" w:eastAsia="zh-CN"/>
              </w:rPr>
              <w:t xml:space="preserve">Whether/how to have separate beam/spatial relation </w:t>
            </w:r>
          </w:p>
        </w:tc>
      </w:tr>
    </w:tbl>
    <w:p w14:paraId="31F2F194" w14:textId="77777777" w:rsidR="008F4533" w:rsidRDefault="008F4533" w:rsidP="00E12F64">
      <w:pPr>
        <w:rPr>
          <w:rFonts w:eastAsiaTheme="minorEastAsia"/>
          <w:szCs w:val="24"/>
          <w:lang w:eastAsia="ko-KR"/>
        </w:rPr>
      </w:pPr>
    </w:p>
    <w:p w14:paraId="502A8445" w14:textId="59A2D86F" w:rsidR="008F4533" w:rsidRDefault="008F4533" w:rsidP="00E12F64">
      <w:pPr>
        <w:rPr>
          <w:rFonts w:eastAsiaTheme="minorEastAsia"/>
          <w:szCs w:val="24"/>
          <w:lang w:eastAsia="ko-KR"/>
        </w:rPr>
      </w:pPr>
      <w:r>
        <w:rPr>
          <w:rFonts w:eastAsiaTheme="minorEastAsia" w:hint="eastAsia"/>
          <w:szCs w:val="24"/>
          <w:lang w:eastAsia="ko-KR"/>
        </w:rPr>
        <w:t xml:space="preserve">For the uplink transmission on SBFD symbols and non-SBFD symbols in different slots, </w:t>
      </w:r>
      <w:r>
        <w:rPr>
          <w:rFonts w:eastAsiaTheme="minorEastAsia"/>
          <w:szCs w:val="24"/>
          <w:lang w:eastAsia="ko-KR"/>
        </w:rPr>
        <w:t xml:space="preserve">separate configuration seems to be required. Especially, for UL operation (such as beam related operation, UL power control, frequency hopping, and so on), separate parameters can be configuration within a UL BWP. </w:t>
      </w:r>
    </w:p>
    <w:p w14:paraId="0A212C2D" w14:textId="77777777" w:rsidR="008F4533" w:rsidRDefault="008F4533" w:rsidP="00E12F64">
      <w:pPr>
        <w:rPr>
          <w:rFonts w:eastAsiaTheme="minorEastAsia"/>
          <w:szCs w:val="24"/>
          <w:lang w:eastAsia="ko-KR"/>
        </w:rPr>
      </w:pPr>
    </w:p>
    <w:p w14:paraId="4FA85F3D" w14:textId="57B253AF" w:rsidR="00F15F07" w:rsidRPr="00F15F07" w:rsidRDefault="00F15F07" w:rsidP="00E12F64">
      <w:pPr>
        <w:rPr>
          <w:rFonts w:eastAsiaTheme="minorEastAsia"/>
          <w:b/>
          <w:i/>
          <w:szCs w:val="24"/>
          <w:lang w:eastAsia="ko-KR"/>
        </w:rPr>
      </w:pPr>
      <w:r w:rsidRPr="00F15F07">
        <w:rPr>
          <w:rFonts w:eastAsiaTheme="minorEastAsia"/>
          <w:b/>
          <w:i/>
          <w:lang w:eastAsia="ko-KR"/>
        </w:rPr>
        <w:t xml:space="preserve">Proposal </w:t>
      </w:r>
      <w:r w:rsidR="005E4534">
        <w:rPr>
          <w:rFonts w:eastAsiaTheme="minorEastAsia"/>
          <w:b/>
          <w:i/>
          <w:lang w:eastAsia="ko-KR"/>
        </w:rPr>
        <w:t>1</w:t>
      </w:r>
      <w:r w:rsidR="00282F7C">
        <w:rPr>
          <w:rFonts w:eastAsiaTheme="minorEastAsia"/>
          <w:b/>
          <w:i/>
          <w:lang w:eastAsia="ko-KR"/>
        </w:rPr>
        <w:t>4</w:t>
      </w:r>
      <w:r w:rsidRPr="00F15F07">
        <w:rPr>
          <w:rFonts w:eastAsiaTheme="minorEastAsia"/>
          <w:b/>
          <w:i/>
          <w:lang w:eastAsia="ko-KR"/>
        </w:rPr>
        <w:t xml:space="preserve">: </w:t>
      </w:r>
      <w:r w:rsidRPr="00F15F07">
        <w:rPr>
          <w:rFonts w:eastAsiaTheme="minorEastAsia" w:hint="eastAsia"/>
          <w:b/>
          <w:i/>
          <w:szCs w:val="24"/>
          <w:lang w:eastAsia="ko-KR"/>
        </w:rPr>
        <w:t xml:space="preserve">For the uplink transmission on SBFD symbols and non-SBFD symbols in different slots, </w:t>
      </w:r>
      <w:r w:rsidRPr="00F15F07">
        <w:rPr>
          <w:rFonts w:eastAsiaTheme="minorEastAsia"/>
          <w:b/>
          <w:i/>
          <w:szCs w:val="24"/>
          <w:lang w:eastAsia="ko-KR"/>
        </w:rPr>
        <w:t>separate configuration can be provided.</w:t>
      </w:r>
    </w:p>
    <w:p w14:paraId="2C9FD6DE" w14:textId="030030CD" w:rsidR="002C058E" w:rsidRPr="005905D5" w:rsidRDefault="002C058E" w:rsidP="00E12F64">
      <w:pPr>
        <w:rPr>
          <w:rFonts w:eastAsiaTheme="minorEastAsia"/>
          <w:szCs w:val="24"/>
          <w:lang w:eastAsia="ko-KR"/>
        </w:rPr>
      </w:pPr>
    </w:p>
    <w:p w14:paraId="0B02BBE6" w14:textId="77777777" w:rsidR="002C058E" w:rsidRDefault="002C058E" w:rsidP="00E12F64">
      <w:pPr>
        <w:rPr>
          <w:rFonts w:eastAsia="SimSun"/>
          <w:szCs w:val="24"/>
        </w:rPr>
      </w:pPr>
    </w:p>
    <w:p w14:paraId="20462D7C" w14:textId="7CE65F6D" w:rsidR="00E12F64" w:rsidRPr="00A438F1" w:rsidRDefault="00A438F1" w:rsidP="00E12F64">
      <w:pPr>
        <w:rPr>
          <w:rFonts w:eastAsia="SimSun"/>
          <w:b/>
          <w:szCs w:val="24"/>
          <w:u w:val="single"/>
        </w:rPr>
      </w:pPr>
      <w:r w:rsidRPr="00A438F1">
        <w:rPr>
          <w:rFonts w:eastAsiaTheme="minorEastAsia"/>
          <w:b/>
          <w:u w:val="single"/>
        </w:rPr>
        <w:t>10</w:t>
      </w:r>
      <w:r w:rsidR="00F15F07" w:rsidRPr="00A438F1">
        <w:rPr>
          <w:rFonts w:eastAsiaTheme="minorEastAsia"/>
          <w:b/>
          <w:u w:val="single"/>
        </w:rPr>
        <w:t xml:space="preserve">) </w:t>
      </w:r>
      <w:r w:rsidR="002E05D1" w:rsidRPr="00A438F1">
        <w:rPr>
          <w:rFonts w:eastAsia="SimSun"/>
          <w:b/>
          <w:szCs w:val="24"/>
          <w:u w:val="single"/>
        </w:rPr>
        <w:t>Configuration of s</w:t>
      </w:r>
      <w:r w:rsidR="00E12F64" w:rsidRPr="00A438F1">
        <w:rPr>
          <w:rFonts w:eastAsia="SimSun"/>
          <w:b/>
          <w:szCs w:val="24"/>
          <w:u w:val="single"/>
        </w:rPr>
        <w:t xml:space="preserve">ubband </w:t>
      </w:r>
      <w:r w:rsidR="002E05D1" w:rsidRPr="00A438F1">
        <w:rPr>
          <w:rFonts w:eastAsia="SimSun"/>
          <w:b/>
          <w:szCs w:val="24"/>
          <w:u w:val="single"/>
        </w:rPr>
        <w:t>frequency location for SBFD operation</w:t>
      </w:r>
    </w:p>
    <w:p w14:paraId="165C305A" w14:textId="6F6515ED" w:rsidR="002E05D1" w:rsidRDefault="00396EEA" w:rsidP="002E05D1">
      <w:pPr>
        <w:rPr>
          <w:rFonts w:eastAsiaTheme="minorEastAsia"/>
          <w:szCs w:val="24"/>
          <w:lang w:eastAsia="ko-KR"/>
        </w:rPr>
      </w:pPr>
      <w:r>
        <w:rPr>
          <w:rFonts w:eastAsiaTheme="minorEastAsia"/>
          <w:szCs w:val="24"/>
          <w:lang w:eastAsia="ko-KR"/>
        </w:rPr>
        <w:t xml:space="preserve">Two topics for </w:t>
      </w:r>
      <w:r w:rsidR="00450E00">
        <w:rPr>
          <w:rFonts w:eastAsiaTheme="minorEastAsia"/>
          <w:szCs w:val="24"/>
          <w:lang w:eastAsia="ko-KR"/>
        </w:rPr>
        <w:t xml:space="preserve">the </w:t>
      </w:r>
      <w:r>
        <w:rPr>
          <w:rFonts w:eastAsiaTheme="minorEastAsia"/>
          <w:szCs w:val="24"/>
          <w:lang w:eastAsia="ko-KR"/>
        </w:rPr>
        <w:t xml:space="preserve">configuration of subband frequency location </w:t>
      </w:r>
      <w:r w:rsidR="00450E00">
        <w:rPr>
          <w:rFonts w:eastAsiaTheme="minorEastAsia"/>
          <w:szCs w:val="24"/>
          <w:lang w:eastAsia="ko-KR"/>
        </w:rPr>
        <w:t>need</w:t>
      </w:r>
      <w:r>
        <w:rPr>
          <w:rFonts w:eastAsiaTheme="minorEastAsia"/>
          <w:szCs w:val="24"/>
          <w:lang w:eastAsia="ko-KR"/>
        </w:rPr>
        <w:t xml:space="preserve"> to be discussed.</w:t>
      </w:r>
    </w:p>
    <w:p w14:paraId="239E5AD5" w14:textId="77777777" w:rsidR="002E05D1" w:rsidRPr="002E05D1" w:rsidRDefault="002E05D1" w:rsidP="00C65736">
      <w:pPr>
        <w:pStyle w:val="ac"/>
        <w:numPr>
          <w:ilvl w:val="0"/>
          <w:numId w:val="39"/>
        </w:numPr>
        <w:ind w:leftChars="0"/>
        <w:rPr>
          <w:rFonts w:eastAsiaTheme="minorEastAsia"/>
          <w:szCs w:val="24"/>
          <w:lang w:eastAsia="ko-KR"/>
        </w:rPr>
      </w:pPr>
      <w:r>
        <w:rPr>
          <w:rFonts w:eastAsiaTheme="minorEastAsia"/>
          <w:szCs w:val="24"/>
          <w:lang w:eastAsia="ko-KR"/>
        </w:rPr>
        <w:t>The frequency location of DL subband(s) can be explicitly indicated or implicitly derived.</w:t>
      </w:r>
    </w:p>
    <w:p w14:paraId="69B797B4" w14:textId="4DB1A339" w:rsidR="002E05D1" w:rsidRPr="002E05D1" w:rsidRDefault="002E05D1" w:rsidP="00C65736">
      <w:pPr>
        <w:pStyle w:val="ac"/>
        <w:numPr>
          <w:ilvl w:val="0"/>
          <w:numId w:val="39"/>
        </w:numPr>
        <w:ind w:leftChars="0"/>
        <w:rPr>
          <w:rFonts w:eastAsiaTheme="minorEastAsia"/>
          <w:szCs w:val="24"/>
          <w:lang w:eastAsia="ko-KR"/>
        </w:rPr>
      </w:pPr>
      <w:r w:rsidRPr="002E05D1">
        <w:rPr>
          <w:rFonts w:eastAsiaTheme="minorEastAsia"/>
          <w:szCs w:val="24"/>
          <w:lang w:eastAsia="ko-KR"/>
        </w:rPr>
        <w:t xml:space="preserve">How </w:t>
      </w:r>
      <w:r w:rsidR="00774F43">
        <w:rPr>
          <w:rFonts w:eastAsiaTheme="minorEastAsia"/>
          <w:szCs w:val="24"/>
          <w:lang w:eastAsia="ko-KR"/>
        </w:rPr>
        <w:t xml:space="preserve">the </w:t>
      </w:r>
      <w:r w:rsidRPr="002E05D1">
        <w:rPr>
          <w:rFonts w:eastAsiaTheme="minorEastAsia"/>
          <w:szCs w:val="24"/>
          <w:lang w:eastAsia="ko-KR"/>
        </w:rPr>
        <w:t>frequency location</w:t>
      </w:r>
      <w:r w:rsidR="00774F43">
        <w:rPr>
          <w:rFonts w:eastAsiaTheme="minorEastAsia"/>
          <w:szCs w:val="24"/>
          <w:lang w:eastAsia="ko-KR"/>
        </w:rPr>
        <w:t xml:space="preserve"> of </w:t>
      </w:r>
      <w:r w:rsidR="00450E00">
        <w:rPr>
          <w:rFonts w:eastAsiaTheme="minorEastAsia"/>
          <w:szCs w:val="24"/>
          <w:lang w:eastAsia="ko-KR"/>
        </w:rPr>
        <w:t xml:space="preserve">the </w:t>
      </w:r>
      <w:r w:rsidR="00774F43">
        <w:rPr>
          <w:rFonts w:eastAsiaTheme="minorEastAsia"/>
          <w:szCs w:val="24"/>
          <w:lang w:eastAsia="ko-KR"/>
        </w:rPr>
        <w:t xml:space="preserve">UL/DL </w:t>
      </w:r>
      <w:r w:rsidR="00774F43" w:rsidRPr="002E05D1">
        <w:rPr>
          <w:rFonts w:eastAsiaTheme="minorEastAsia"/>
          <w:szCs w:val="24"/>
          <w:lang w:eastAsia="ko-KR"/>
        </w:rPr>
        <w:t>subband</w:t>
      </w:r>
      <w:r w:rsidRPr="002E05D1">
        <w:rPr>
          <w:rFonts w:eastAsiaTheme="minorEastAsia"/>
          <w:szCs w:val="24"/>
          <w:lang w:eastAsia="ko-KR"/>
        </w:rPr>
        <w:t xml:space="preserve"> is indicated.</w:t>
      </w:r>
    </w:p>
    <w:p w14:paraId="4D1430E0" w14:textId="77777777" w:rsidR="002E05D1" w:rsidRPr="002E05D1" w:rsidRDefault="002E05D1" w:rsidP="00E12F64">
      <w:pPr>
        <w:rPr>
          <w:rFonts w:eastAsia="SimSun"/>
          <w:szCs w:val="24"/>
        </w:rPr>
      </w:pPr>
    </w:p>
    <w:p w14:paraId="79028A23" w14:textId="08D7C92C" w:rsidR="002E05D1" w:rsidRDefault="00E12F64" w:rsidP="00E12F64">
      <w:pPr>
        <w:rPr>
          <w:rFonts w:eastAsiaTheme="minorEastAsia"/>
          <w:b/>
          <w:szCs w:val="24"/>
          <w:lang w:eastAsia="ko-KR"/>
        </w:rPr>
      </w:pPr>
      <w:r w:rsidRPr="0076224B">
        <w:rPr>
          <w:rFonts w:eastAsiaTheme="minorEastAsia" w:hint="eastAsia"/>
          <w:b/>
          <w:szCs w:val="24"/>
          <w:lang w:eastAsia="ko-KR"/>
        </w:rPr>
        <w:t>D</w:t>
      </w:r>
      <w:r w:rsidRPr="0076224B">
        <w:rPr>
          <w:rFonts w:eastAsiaTheme="minorEastAsia"/>
          <w:b/>
          <w:szCs w:val="24"/>
          <w:lang w:eastAsia="ko-KR"/>
        </w:rPr>
        <w:t xml:space="preserve">iscussion </w:t>
      </w:r>
      <w:r w:rsidR="00E26D4C">
        <w:rPr>
          <w:rFonts w:eastAsiaTheme="minorEastAsia"/>
          <w:b/>
          <w:szCs w:val="24"/>
          <w:lang w:eastAsia="ko-KR"/>
        </w:rPr>
        <w:t>#</w:t>
      </w:r>
      <w:r w:rsidR="002E05D1">
        <w:rPr>
          <w:rFonts w:eastAsiaTheme="minorEastAsia"/>
          <w:b/>
          <w:szCs w:val="24"/>
          <w:lang w:eastAsia="ko-KR"/>
        </w:rPr>
        <w:t>1: DL subband / Guard subband</w:t>
      </w:r>
    </w:p>
    <w:p w14:paraId="37E457E3" w14:textId="278ED6EE" w:rsidR="002E05D1" w:rsidRDefault="002E05D1" w:rsidP="00E12F64">
      <w:pPr>
        <w:rPr>
          <w:rFonts w:eastAsiaTheme="minorEastAsia"/>
          <w:szCs w:val="24"/>
          <w:lang w:eastAsia="ko-KR"/>
        </w:rPr>
      </w:pPr>
      <w:r>
        <w:rPr>
          <w:rFonts w:eastAsiaTheme="minorEastAsia" w:hint="eastAsia"/>
          <w:szCs w:val="24"/>
          <w:lang w:eastAsia="ko-KR"/>
        </w:rPr>
        <w:t xml:space="preserve">In </w:t>
      </w:r>
      <w:r w:rsidR="00774F43">
        <w:rPr>
          <w:rFonts w:eastAsiaTheme="minorEastAsia"/>
          <w:szCs w:val="24"/>
          <w:lang w:eastAsia="ko-KR"/>
        </w:rPr>
        <w:t>RAN1#110-bis</w:t>
      </w:r>
      <w:r>
        <w:rPr>
          <w:rFonts w:eastAsiaTheme="minorEastAsia"/>
          <w:szCs w:val="24"/>
          <w:lang w:eastAsia="ko-KR"/>
        </w:rPr>
        <w:t>-e meeting, it was agreed that explicit indication of frequency location of UL subband is required. Also, further study whether frequency location of other subband type is explicitly ind</w:t>
      </w:r>
      <w:r w:rsidR="00774F43">
        <w:rPr>
          <w:rFonts w:eastAsiaTheme="minorEastAsia"/>
          <w:szCs w:val="24"/>
          <w:lang w:eastAsia="ko-KR"/>
        </w:rPr>
        <w:t xml:space="preserve">icated or implicitly determined remains. </w:t>
      </w:r>
      <w:r>
        <w:rPr>
          <w:rFonts w:eastAsiaTheme="minorEastAsia"/>
          <w:szCs w:val="24"/>
          <w:lang w:eastAsia="ko-KR"/>
        </w:rPr>
        <w:t xml:space="preserve"> </w:t>
      </w:r>
    </w:p>
    <w:tbl>
      <w:tblPr>
        <w:tblStyle w:val="aa"/>
        <w:tblW w:w="0" w:type="auto"/>
        <w:tblLook w:val="04A0" w:firstRow="1" w:lastRow="0" w:firstColumn="1" w:lastColumn="0" w:noHBand="0" w:noVBand="1"/>
      </w:tblPr>
      <w:tblGrid>
        <w:gridCol w:w="9629"/>
      </w:tblGrid>
      <w:tr w:rsidR="002E05D1" w14:paraId="60316678" w14:textId="77777777" w:rsidTr="002E05D1">
        <w:tc>
          <w:tcPr>
            <w:tcW w:w="9629" w:type="dxa"/>
          </w:tcPr>
          <w:p w14:paraId="6234E4EE" w14:textId="11585D87" w:rsidR="002E05D1" w:rsidRPr="00D81660" w:rsidRDefault="002E05D1" w:rsidP="002E05D1">
            <w:pPr>
              <w:rPr>
                <w:b/>
                <w:sz w:val="18"/>
                <w:highlight w:val="green"/>
              </w:rPr>
            </w:pPr>
            <w:r w:rsidRPr="00D81660">
              <w:rPr>
                <w:b/>
                <w:sz w:val="18"/>
                <w:highlight w:val="green"/>
              </w:rPr>
              <w:t>Agreement</w:t>
            </w:r>
            <w:r w:rsidR="00396EEA">
              <w:rPr>
                <w:b/>
                <w:sz w:val="18"/>
                <w:highlight w:val="green"/>
              </w:rPr>
              <w:t xml:space="preserve"> </w:t>
            </w:r>
            <w:r w:rsidR="00396EEA">
              <w:rPr>
                <w:b/>
                <w:sz w:val="18"/>
              </w:rPr>
              <w:t xml:space="preserve"> </w:t>
            </w:r>
            <w:r w:rsidR="00396EEA">
              <w:rPr>
                <w:rFonts w:eastAsia="맑은 고딕"/>
                <w:b/>
                <w:sz w:val="18"/>
              </w:rPr>
              <w:t>(RAN1#110-bis-e</w:t>
            </w:r>
            <w:r w:rsidR="00396EEA" w:rsidRPr="00396EEA">
              <w:rPr>
                <w:rFonts w:eastAsia="맑은 고딕"/>
                <w:b/>
                <w:sz w:val="18"/>
              </w:rPr>
              <w:t>)</w:t>
            </w:r>
          </w:p>
          <w:p w14:paraId="223F6869" w14:textId="77777777" w:rsidR="002E05D1" w:rsidRPr="00D81660" w:rsidRDefault="002E05D1" w:rsidP="002E05D1">
            <w:pPr>
              <w:rPr>
                <w:sz w:val="18"/>
              </w:rPr>
            </w:pPr>
            <w:r w:rsidRPr="00D81660">
              <w:rPr>
                <w:sz w:val="18"/>
              </w:rPr>
              <w:t>For semi-static configuration of subband frequency locations for SBFD operation, at least explicit indication of frequency location of UL subband is required.</w:t>
            </w:r>
          </w:p>
          <w:p w14:paraId="77B119A2" w14:textId="3E58B978" w:rsidR="002E05D1" w:rsidRPr="002E05D1" w:rsidRDefault="002E05D1" w:rsidP="00C65736">
            <w:pPr>
              <w:pStyle w:val="ac"/>
              <w:numPr>
                <w:ilvl w:val="0"/>
                <w:numId w:val="35"/>
              </w:numPr>
              <w:tabs>
                <w:tab w:val="left" w:pos="720"/>
              </w:tabs>
              <w:overflowPunct/>
              <w:autoSpaceDE/>
              <w:autoSpaceDN/>
              <w:adjustRightInd/>
              <w:spacing w:after="0"/>
              <w:ind w:leftChars="0"/>
              <w:textAlignment w:val="auto"/>
              <w:rPr>
                <w:sz w:val="18"/>
              </w:rPr>
            </w:pPr>
            <w:r w:rsidRPr="00D81660">
              <w:rPr>
                <w:sz w:val="18"/>
              </w:rPr>
              <w:t>FFS: Whether frequency location of other subbands types is explicitly indicated or implicitly determined.</w:t>
            </w:r>
          </w:p>
        </w:tc>
      </w:tr>
    </w:tbl>
    <w:p w14:paraId="08D31FBC" w14:textId="77777777" w:rsidR="002E05D1" w:rsidRDefault="002E05D1" w:rsidP="00E12F64">
      <w:pPr>
        <w:rPr>
          <w:rFonts w:eastAsiaTheme="minorEastAsia"/>
          <w:szCs w:val="24"/>
          <w:lang w:eastAsia="ko-KR"/>
        </w:rPr>
      </w:pPr>
    </w:p>
    <w:p w14:paraId="2DD84320" w14:textId="4E7C43DF" w:rsidR="00774F43" w:rsidRDefault="00774F43" w:rsidP="00E12F64">
      <w:pPr>
        <w:rPr>
          <w:rFonts w:eastAsiaTheme="minorEastAsia"/>
          <w:szCs w:val="24"/>
          <w:lang w:eastAsia="ko-KR"/>
        </w:rPr>
      </w:pPr>
      <w:r>
        <w:rPr>
          <w:rFonts w:eastAsiaTheme="minorEastAsia"/>
          <w:szCs w:val="24"/>
          <w:lang w:eastAsia="ko-KR"/>
        </w:rPr>
        <w:t xml:space="preserve">Two types of subband can be considered as </w:t>
      </w:r>
      <w:r>
        <w:rPr>
          <w:rFonts w:eastAsiaTheme="minorEastAsia" w:hint="eastAsia"/>
          <w:szCs w:val="24"/>
          <w:lang w:eastAsia="ko-KR"/>
        </w:rPr>
        <w:t>other subband</w:t>
      </w:r>
      <w:r>
        <w:rPr>
          <w:rFonts w:eastAsiaTheme="minorEastAsia"/>
          <w:szCs w:val="24"/>
          <w:lang w:eastAsia="ko-KR"/>
        </w:rPr>
        <w:t xml:space="preserve">. One subband is guard subband, and the other is downlink subband. </w:t>
      </w:r>
    </w:p>
    <w:p w14:paraId="1475DE31" w14:textId="6FB04016" w:rsidR="00D4640A" w:rsidRDefault="00D4640A" w:rsidP="00E12F64">
      <w:pPr>
        <w:rPr>
          <w:rFonts w:eastAsiaTheme="minorEastAsia"/>
          <w:szCs w:val="24"/>
          <w:lang w:eastAsia="ko-KR"/>
        </w:rPr>
      </w:pPr>
      <w:r>
        <w:rPr>
          <w:rFonts w:eastAsiaTheme="minorEastAsia"/>
          <w:szCs w:val="24"/>
          <w:lang w:eastAsia="ko-KR"/>
        </w:rPr>
        <w:t>From</w:t>
      </w:r>
      <w:r>
        <w:rPr>
          <w:rFonts w:eastAsiaTheme="minorEastAsia" w:hint="eastAsia"/>
          <w:szCs w:val="24"/>
          <w:lang w:eastAsia="ko-KR"/>
        </w:rPr>
        <w:t xml:space="preserve"> gNB point of </w:t>
      </w:r>
      <w:r>
        <w:rPr>
          <w:rFonts w:eastAsiaTheme="minorEastAsia"/>
          <w:szCs w:val="24"/>
          <w:lang w:eastAsia="ko-KR"/>
        </w:rPr>
        <w:t>view, the guard subband is required for reducing self-interference when SBFD operation is supported. Hence, it expects that the gNB requirement for supporting guard subband would be discussed in RAN4. But, from UE point of view, it may not be necessary for UE to be acknowledged the existence of the guard subband and/or frequency location of the guard subband at the gNB side. Simply, if UE is informed the frequency location where UE is not required to receive DL signal/channel or the frequency location where UE is permitted to receive DL signal/channel, UE can operate to receive DL signal/channel within the subband which may be implicitly determined or explicitly indicated.</w:t>
      </w:r>
    </w:p>
    <w:p w14:paraId="10449C87" w14:textId="4ED0179C" w:rsidR="00774F43" w:rsidRDefault="00774F43" w:rsidP="00E12F64">
      <w:pPr>
        <w:rPr>
          <w:rFonts w:eastAsiaTheme="minorEastAsia"/>
          <w:szCs w:val="24"/>
          <w:lang w:eastAsia="ko-KR"/>
        </w:rPr>
      </w:pPr>
      <w:r>
        <w:rPr>
          <w:rFonts w:eastAsiaTheme="minorEastAsia"/>
          <w:szCs w:val="24"/>
          <w:lang w:eastAsia="ko-KR"/>
        </w:rPr>
        <w:t>The</w:t>
      </w:r>
      <w:r w:rsidR="0098126A">
        <w:rPr>
          <w:rFonts w:eastAsiaTheme="minorEastAsia"/>
          <w:szCs w:val="24"/>
          <w:lang w:eastAsia="ko-KR"/>
        </w:rPr>
        <w:t xml:space="preserve"> indication of</w:t>
      </w:r>
      <w:r>
        <w:rPr>
          <w:rFonts w:eastAsiaTheme="minorEastAsia"/>
          <w:szCs w:val="24"/>
          <w:lang w:eastAsia="ko-KR"/>
        </w:rPr>
        <w:t xml:space="preserve"> frequency location of UL subband is </w:t>
      </w:r>
      <w:r w:rsidR="0098126A">
        <w:rPr>
          <w:rFonts w:eastAsiaTheme="minorEastAsia"/>
          <w:szCs w:val="24"/>
          <w:lang w:eastAsia="ko-KR"/>
        </w:rPr>
        <w:t>required</w:t>
      </w:r>
      <w:r>
        <w:rPr>
          <w:rFonts w:eastAsiaTheme="minorEastAsia"/>
          <w:szCs w:val="24"/>
          <w:lang w:eastAsia="ko-KR"/>
        </w:rPr>
        <w:t xml:space="preserve"> </w:t>
      </w:r>
      <w:r w:rsidR="0098126A">
        <w:rPr>
          <w:rFonts w:eastAsiaTheme="minorEastAsia"/>
          <w:szCs w:val="24"/>
          <w:lang w:eastAsia="ko-KR"/>
        </w:rPr>
        <w:t xml:space="preserve">for UE </w:t>
      </w:r>
      <w:r>
        <w:rPr>
          <w:rFonts w:eastAsiaTheme="minorEastAsia"/>
          <w:szCs w:val="24"/>
          <w:lang w:eastAsia="ko-KR"/>
        </w:rPr>
        <w:t xml:space="preserve">to </w:t>
      </w:r>
      <w:r w:rsidR="0098126A">
        <w:rPr>
          <w:rFonts w:eastAsiaTheme="minorEastAsia"/>
          <w:szCs w:val="24"/>
          <w:lang w:eastAsia="ko-KR"/>
        </w:rPr>
        <w:t>determine</w:t>
      </w:r>
      <w:r>
        <w:rPr>
          <w:rFonts w:eastAsiaTheme="minorEastAsia"/>
          <w:szCs w:val="24"/>
          <w:lang w:eastAsia="ko-KR"/>
        </w:rPr>
        <w:t xml:space="preserve"> </w:t>
      </w:r>
      <w:r w:rsidR="0098126A">
        <w:rPr>
          <w:rFonts w:eastAsiaTheme="minorEastAsia"/>
          <w:szCs w:val="24"/>
          <w:lang w:eastAsia="ko-KR"/>
        </w:rPr>
        <w:t xml:space="preserve">the </w:t>
      </w:r>
      <w:r>
        <w:rPr>
          <w:rFonts w:eastAsiaTheme="minorEastAsia"/>
          <w:szCs w:val="24"/>
          <w:lang w:eastAsia="ko-KR"/>
        </w:rPr>
        <w:t>frequency location where UL transmission is permitted to the UE. Also, the frequency location of UL subband can be</w:t>
      </w:r>
      <w:r w:rsidR="0098126A">
        <w:rPr>
          <w:rFonts w:eastAsiaTheme="minorEastAsia"/>
          <w:szCs w:val="24"/>
          <w:lang w:eastAsia="ko-KR"/>
        </w:rPr>
        <w:t xml:space="preserve"> used as</w:t>
      </w:r>
      <w:r>
        <w:rPr>
          <w:rFonts w:eastAsiaTheme="minorEastAsia"/>
          <w:szCs w:val="24"/>
          <w:lang w:eastAsia="ko-KR"/>
        </w:rPr>
        <w:t xml:space="preserve"> a reference of frequency resource allocation for PUSCH/PUCCH/SRS within the active BWP. In the same way, the </w:t>
      </w:r>
      <w:r w:rsidR="0098126A">
        <w:rPr>
          <w:rFonts w:eastAsiaTheme="minorEastAsia"/>
          <w:szCs w:val="24"/>
          <w:lang w:eastAsia="ko-KR"/>
        </w:rPr>
        <w:t xml:space="preserve">indication of </w:t>
      </w:r>
      <w:r>
        <w:rPr>
          <w:rFonts w:eastAsiaTheme="minorEastAsia"/>
          <w:szCs w:val="24"/>
          <w:lang w:eastAsia="ko-KR"/>
        </w:rPr>
        <w:t xml:space="preserve">frequency location of DL subband </w:t>
      </w:r>
      <w:r w:rsidR="0098126A">
        <w:rPr>
          <w:rFonts w:eastAsiaTheme="minorEastAsia"/>
          <w:szCs w:val="24"/>
          <w:lang w:eastAsia="ko-KR"/>
        </w:rPr>
        <w:t>seems</w:t>
      </w:r>
      <w:r>
        <w:rPr>
          <w:rFonts w:eastAsiaTheme="minorEastAsia"/>
          <w:szCs w:val="24"/>
          <w:lang w:eastAsia="ko-KR"/>
        </w:rPr>
        <w:t xml:space="preserve"> </w:t>
      </w:r>
      <w:r w:rsidR="0098126A">
        <w:rPr>
          <w:rFonts w:eastAsiaTheme="minorEastAsia"/>
          <w:szCs w:val="24"/>
          <w:lang w:eastAsia="ko-KR"/>
        </w:rPr>
        <w:t>necessary</w:t>
      </w:r>
      <w:r>
        <w:rPr>
          <w:rFonts w:eastAsiaTheme="minorEastAsia"/>
          <w:szCs w:val="24"/>
          <w:lang w:eastAsia="ko-KR"/>
        </w:rPr>
        <w:t xml:space="preserve"> </w:t>
      </w:r>
      <w:r w:rsidR="0098126A">
        <w:rPr>
          <w:rFonts w:eastAsiaTheme="minorEastAsia"/>
          <w:szCs w:val="24"/>
          <w:lang w:eastAsia="ko-KR"/>
        </w:rPr>
        <w:t xml:space="preserve">for UE </w:t>
      </w:r>
      <w:r>
        <w:rPr>
          <w:rFonts w:eastAsiaTheme="minorEastAsia"/>
          <w:szCs w:val="24"/>
          <w:lang w:eastAsia="ko-KR"/>
        </w:rPr>
        <w:t xml:space="preserve">to </w:t>
      </w:r>
      <w:r w:rsidR="0098126A">
        <w:rPr>
          <w:rFonts w:eastAsiaTheme="minorEastAsia"/>
          <w:szCs w:val="24"/>
          <w:lang w:eastAsia="ko-KR"/>
        </w:rPr>
        <w:t>determine</w:t>
      </w:r>
      <w:r>
        <w:rPr>
          <w:rFonts w:eastAsiaTheme="minorEastAsia"/>
          <w:szCs w:val="24"/>
          <w:lang w:eastAsia="ko-KR"/>
        </w:rPr>
        <w:t xml:space="preserve"> </w:t>
      </w:r>
      <w:r w:rsidR="0098126A">
        <w:rPr>
          <w:rFonts w:eastAsiaTheme="minorEastAsia"/>
          <w:szCs w:val="24"/>
          <w:lang w:eastAsia="ko-KR"/>
        </w:rPr>
        <w:t xml:space="preserve">the </w:t>
      </w:r>
      <w:r>
        <w:rPr>
          <w:rFonts w:eastAsiaTheme="minorEastAsia"/>
          <w:szCs w:val="24"/>
          <w:lang w:eastAsia="ko-KR"/>
        </w:rPr>
        <w:t xml:space="preserve">frequency location where DL reception is permitted to the UE. Especially, if </w:t>
      </w:r>
      <w:r w:rsidR="00DF742A">
        <w:rPr>
          <w:rFonts w:eastAsiaTheme="minorEastAsia"/>
          <w:szCs w:val="24"/>
          <w:lang w:eastAsia="ko-KR"/>
        </w:rPr>
        <w:t xml:space="preserve">it is permitted that </w:t>
      </w:r>
      <w:r w:rsidR="0098126A">
        <w:rPr>
          <w:rFonts w:eastAsiaTheme="minorEastAsia"/>
          <w:szCs w:val="24"/>
          <w:lang w:eastAsia="ko-KR"/>
        </w:rPr>
        <w:t>frequency location or bandwidth</w:t>
      </w:r>
      <w:r>
        <w:rPr>
          <w:rFonts w:eastAsiaTheme="minorEastAsia"/>
          <w:szCs w:val="24"/>
          <w:lang w:eastAsia="ko-KR"/>
        </w:rPr>
        <w:t xml:space="preserve"> </w:t>
      </w:r>
      <w:r w:rsidR="00DF742A">
        <w:rPr>
          <w:rFonts w:eastAsiaTheme="minorEastAsia"/>
          <w:szCs w:val="24"/>
          <w:lang w:eastAsia="ko-KR"/>
        </w:rPr>
        <w:t>for</w:t>
      </w:r>
      <w:r>
        <w:rPr>
          <w:rFonts w:eastAsiaTheme="minorEastAsia"/>
          <w:szCs w:val="24"/>
          <w:lang w:eastAsia="ko-KR"/>
        </w:rPr>
        <w:t xml:space="preserve"> DL </w:t>
      </w:r>
      <w:r w:rsidR="00DF742A">
        <w:rPr>
          <w:rFonts w:eastAsiaTheme="minorEastAsia"/>
          <w:szCs w:val="24"/>
          <w:lang w:eastAsia="ko-KR"/>
        </w:rPr>
        <w:t>is</w:t>
      </w:r>
      <w:r w:rsidR="0098126A">
        <w:rPr>
          <w:rFonts w:eastAsiaTheme="minorEastAsia"/>
          <w:szCs w:val="24"/>
          <w:lang w:eastAsia="ko-KR"/>
        </w:rPr>
        <w:t xml:space="preserve"> changed depending on the TDD or SBFD operation,</w:t>
      </w:r>
      <w:r w:rsidR="00DF742A">
        <w:rPr>
          <w:rFonts w:eastAsiaTheme="minorEastAsia"/>
          <w:szCs w:val="24"/>
          <w:lang w:eastAsia="ko-KR"/>
        </w:rPr>
        <w:t xml:space="preserve"> UE needs to be acknowledged the frequency location which can be a reference of frequency resource allocation for PDSCH/PDCCH/CSI-RS and so on. For the indication of DL subband related frequency location, two alternatives can be studied. </w:t>
      </w:r>
      <w:r w:rsidR="0098126A">
        <w:rPr>
          <w:rFonts w:eastAsiaTheme="minorEastAsia"/>
          <w:szCs w:val="24"/>
          <w:lang w:eastAsia="ko-KR"/>
        </w:rPr>
        <w:t xml:space="preserve"> </w:t>
      </w:r>
      <w:r>
        <w:rPr>
          <w:rFonts w:eastAsiaTheme="minorEastAsia"/>
          <w:szCs w:val="24"/>
          <w:lang w:eastAsia="ko-KR"/>
        </w:rPr>
        <w:t xml:space="preserve">   </w:t>
      </w:r>
    </w:p>
    <w:p w14:paraId="6164588A" w14:textId="77777777" w:rsidR="00DF742A" w:rsidRDefault="00DF742A" w:rsidP="00C65736">
      <w:pPr>
        <w:pStyle w:val="ac"/>
        <w:numPr>
          <w:ilvl w:val="0"/>
          <w:numId w:val="40"/>
        </w:numPr>
        <w:ind w:leftChars="0"/>
        <w:rPr>
          <w:rFonts w:eastAsiaTheme="minorEastAsia"/>
          <w:szCs w:val="24"/>
          <w:lang w:eastAsia="ko-KR"/>
        </w:rPr>
      </w:pPr>
      <w:r w:rsidRPr="00F16CDF">
        <w:rPr>
          <w:rFonts w:eastAsiaTheme="minorEastAsia"/>
          <w:szCs w:val="24"/>
          <w:lang w:eastAsia="ko-KR"/>
        </w:rPr>
        <w:t xml:space="preserve">Alt.1: </w:t>
      </w:r>
      <w:r>
        <w:rPr>
          <w:rFonts w:eastAsiaTheme="minorEastAsia"/>
          <w:szCs w:val="24"/>
          <w:lang w:eastAsia="ko-KR"/>
        </w:rPr>
        <w:t xml:space="preserve">Indication of frequency location where reception for DL signal/channel is permitted.  </w:t>
      </w:r>
    </w:p>
    <w:p w14:paraId="6A5CD4E8" w14:textId="61A593C0" w:rsidR="002E05D1" w:rsidRPr="00DF742A" w:rsidRDefault="00DF742A" w:rsidP="00C65736">
      <w:pPr>
        <w:pStyle w:val="ac"/>
        <w:numPr>
          <w:ilvl w:val="0"/>
          <w:numId w:val="40"/>
        </w:numPr>
        <w:ind w:leftChars="0"/>
        <w:rPr>
          <w:rFonts w:eastAsiaTheme="minorEastAsia"/>
          <w:szCs w:val="24"/>
          <w:lang w:eastAsia="ko-KR"/>
        </w:rPr>
      </w:pPr>
      <w:r w:rsidRPr="00DF742A">
        <w:rPr>
          <w:rFonts w:eastAsiaTheme="minorEastAsia"/>
          <w:szCs w:val="24"/>
          <w:lang w:eastAsia="ko-KR"/>
        </w:rPr>
        <w:t>Alt.2: Indication of frequency location where reception for DL signal/channel is not permitted.</w:t>
      </w:r>
    </w:p>
    <w:p w14:paraId="282222FD" w14:textId="77777777" w:rsidR="00DF742A" w:rsidRDefault="00DF742A" w:rsidP="00E12F64">
      <w:pPr>
        <w:rPr>
          <w:rFonts w:eastAsiaTheme="minorEastAsia"/>
          <w:b/>
          <w:i/>
          <w:szCs w:val="24"/>
          <w:lang w:eastAsia="ko-KR"/>
        </w:rPr>
      </w:pPr>
    </w:p>
    <w:p w14:paraId="7331AE29" w14:textId="77777777" w:rsidR="00DF742A" w:rsidRDefault="00DF742A" w:rsidP="00E12F64">
      <w:pPr>
        <w:rPr>
          <w:rFonts w:eastAsiaTheme="minorEastAsia"/>
          <w:szCs w:val="24"/>
          <w:lang w:eastAsia="ko-KR"/>
        </w:rPr>
      </w:pPr>
      <w:r w:rsidRPr="00DF742A">
        <w:rPr>
          <w:rFonts w:eastAsiaTheme="minorEastAsia" w:hint="eastAsia"/>
          <w:szCs w:val="24"/>
          <w:lang w:eastAsia="ko-KR"/>
        </w:rPr>
        <w:t xml:space="preserve">In case of </w:t>
      </w:r>
      <w:r>
        <w:rPr>
          <w:rFonts w:eastAsiaTheme="minorEastAsia"/>
          <w:szCs w:val="24"/>
          <w:lang w:eastAsia="ko-KR"/>
        </w:rPr>
        <w:t>1</w:t>
      </w:r>
      <w:r w:rsidRPr="00DF742A">
        <w:rPr>
          <w:rFonts w:eastAsiaTheme="minorEastAsia"/>
          <w:szCs w:val="24"/>
          <w:vertAlign w:val="superscript"/>
          <w:lang w:eastAsia="ko-KR"/>
        </w:rPr>
        <w:t>st</w:t>
      </w:r>
      <w:r>
        <w:rPr>
          <w:rFonts w:eastAsiaTheme="minorEastAsia"/>
          <w:szCs w:val="24"/>
          <w:lang w:eastAsia="ko-KR"/>
        </w:rPr>
        <w:t xml:space="preserve"> alternative, UE can directly determine the frequency location where reception for DL signal/channel is permitted. </w:t>
      </w:r>
    </w:p>
    <w:p w14:paraId="6D3C64E2" w14:textId="3E18DDEC" w:rsidR="00DF742A" w:rsidRDefault="00DF742A" w:rsidP="00E12F64">
      <w:pPr>
        <w:rPr>
          <w:rFonts w:eastAsiaTheme="minorEastAsia"/>
          <w:szCs w:val="24"/>
          <w:lang w:eastAsia="ko-KR"/>
        </w:rPr>
      </w:pPr>
      <w:r>
        <w:rPr>
          <w:rFonts w:eastAsiaTheme="minorEastAsia"/>
          <w:szCs w:val="24"/>
          <w:lang w:eastAsia="ko-KR"/>
        </w:rPr>
        <w:t>On the other hand, in case of 2</w:t>
      </w:r>
      <w:r w:rsidRPr="00DF742A">
        <w:rPr>
          <w:rFonts w:eastAsiaTheme="minorEastAsia"/>
          <w:szCs w:val="24"/>
          <w:vertAlign w:val="superscript"/>
          <w:lang w:eastAsia="ko-KR"/>
        </w:rPr>
        <w:t>nd</w:t>
      </w:r>
      <w:r>
        <w:rPr>
          <w:rFonts w:eastAsiaTheme="minorEastAsia"/>
          <w:szCs w:val="24"/>
          <w:lang w:eastAsia="ko-KR"/>
        </w:rPr>
        <w:t xml:space="preserve"> alternative, UE may implicitly determine the frequency location where reception for DL signal/channel is permitted when UE is configured the frequency location where </w:t>
      </w:r>
      <w:r w:rsidRPr="00DF742A">
        <w:rPr>
          <w:rFonts w:eastAsiaTheme="minorEastAsia"/>
          <w:szCs w:val="24"/>
          <w:lang w:eastAsia="ko-KR"/>
        </w:rPr>
        <w:t>reception for DL signal/channel is not permitted.</w:t>
      </w:r>
      <w:r>
        <w:rPr>
          <w:rFonts w:eastAsiaTheme="minorEastAsia"/>
          <w:szCs w:val="24"/>
          <w:lang w:eastAsia="ko-KR"/>
        </w:rPr>
        <w:t xml:space="preserve"> </w:t>
      </w:r>
      <w:r w:rsidR="001F2695" w:rsidRPr="001F2695">
        <w:rPr>
          <w:rFonts w:eastAsiaTheme="minorEastAsia"/>
          <w:szCs w:val="24"/>
          <w:lang w:eastAsia="ko-KR"/>
        </w:rPr>
        <w:t>For example, to determine the DL subband, one can subtract the resources that are not included in DL reception from the overall system bandwidth.</w:t>
      </w:r>
      <w:r w:rsidR="001F2695">
        <w:rPr>
          <w:rFonts w:eastAsiaTheme="minorEastAsia"/>
          <w:szCs w:val="24"/>
          <w:lang w:eastAsia="ko-KR"/>
        </w:rPr>
        <w:t xml:space="preserve"> Also, </w:t>
      </w:r>
      <w:r w:rsidR="001F2695" w:rsidRPr="001F2695">
        <w:rPr>
          <w:rFonts w:eastAsiaTheme="minorEastAsia"/>
          <w:szCs w:val="24"/>
          <w:lang w:eastAsia="ko-KR"/>
        </w:rPr>
        <w:t>advantage of the second alternative is that a uniform indication, such as indicating the starting PRB and bandwidth, can be designed for both DL and UL subbands.</w:t>
      </w:r>
    </w:p>
    <w:p w14:paraId="6201DDBE" w14:textId="77777777" w:rsidR="00DF742A" w:rsidRPr="00DF742A" w:rsidRDefault="00DF742A" w:rsidP="00E12F64">
      <w:pPr>
        <w:rPr>
          <w:rFonts w:eastAsiaTheme="minorEastAsia"/>
          <w:szCs w:val="24"/>
          <w:lang w:eastAsia="ko-KR"/>
        </w:rPr>
      </w:pPr>
    </w:p>
    <w:p w14:paraId="02310E3A" w14:textId="345C66D4" w:rsidR="00F16CDF" w:rsidRPr="00377C28" w:rsidRDefault="00F16CDF" w:rsidP="00E12F64">
      <w:pPr>
        <w:rPr>
          <w:rFonts w:eastAsiaTheme="minorEastAsia"/>
          <w:b/>
          <w:i/>
          <w:szCs w:val="24"/>
          <w:lang w:eastAsia="ko-KR"/>
        </w:rPr>
      </w:pPr>
      <w:r w:rsidRPr="00377C28">
        <w:rPr>
          <w:rFonts w:eastAsiaTheme="minorEastAsia" w:hint="eastAsia"/>
          <w:b/>
          <w:i/>
          <w:szCs w:val="24"/>
          <w:lang w:eastAsia="ko-KR"/>
        </w:rPr>
        <w:t xml:space="preserve">Proposal </w:t>
      </w:r>
      <w:r w:rsidR="00F15F07">
        <w:rPr>
          <w:rFonts w:eastAsiaTheme="minorEastAsia"/>
          <w:b/>
          <w:i/>
          <w:szCs w:val="24"/>
          <w:lang w:eastAsia="ko-KR"/>
        </w:rPr>
        <w:t>1</w:t>
      </w:r>
      <w:r w:rsidR="00282F7C">
        <w:rPr>
          <w:rFonts w:eastAsiaTheme="minorEastAsia"/>
          <w:b/>
          <w:i/>
          <w:szCs w:val="24"/>
          <w:lang w:eastAsia="ko-KR"/>
        </w:rPr>
        <w:t>5</w:t>
      </w:r>
      <w:r w:rsidRPr="00377C28">
        <w:rPr>
          <w:rFonts w:eastAsiaTheme="minorEastAsia" w:hint="eastAsia"/>
          <w:b/>
          <w:i/>
          <w:szCs w:val="24"/>
          <w:lang w:eastAsia="ko-KR"/>
        </w:rPr>
        <w:t xml:space="preserve">: </w:t>
      </w:r>
      <w:r w:rsidRPr="00377C28">
        <w:rPr>
          <w:rFonts w:eastAsiaTheme="minorEastAsia"/>
          <w:b/>
          <w:i/>
          <w:szCs w:val="24"/>
          <w:lang w:eastAsia="ko-KR"/>
        </w:rPr>
        <w:t xml:space="preserve">Explicit indication of frequency location of guard subband is not required. </w:t>
      </w:r>
    </w:p>
    <w:p w14:paraId="2EFB7A3F" w14:textId="04F97E88" w:rsidR="00F16CDF" w:rsidRPr="00377C28" w:rsidRDefault="00F16CDF" w:rsidP="00E12F64">
      <w:pPr>
        <w:rPr>
          <w:rFonts w:eastAsiaTheme="minorEastAsia"/>
          <w:b/>
          <w:i/>
          <w:szCs w:val="24"/>
          <w:lang w:eastAsia="ko-KR"/>
        </w:rPr>
      </w:pPr>
      <w:r w:rsidRPr="00377C28">
        <w:rPr>
          <w:rFonts w:eastAsiaTheme="minorEastAsia"/>
          <w:b/>
          <w:i/>
          <w:szCs w:val="24"/>
          <w:lang w:eastAsia="ko-KR"/>
        </w:rPr>
        <w:t xml:space="preserve">Proposal </w:t>
      </w:r>
      <w:r w:rsidR="005E4534">
        <w:rPr>
          <w:rFonts w:eastAsiaTheme="minorEastAsia"/>
          <w:b/>
          <w:i/>
          <w:szCs w:val="24"/>
          <w:lang w:eastAsia="ko-KR"/>
        </w:rPr>
        <w:t>1</w:t>
      </w:r>
      <w:r w:rsidR="00282F7C">
        <w:rPr>
          <w:rFonts w:eastAsiaTheme="minorEastAsia"/>
          <w:b/>
          <w:i/>
          <w:szCs w:val="24"/>
          <w:lang w:eastAsia="ko-KR"/>
        </w:rPr>
        <w:t>6</w:t>
      </w:r>
      <w:r w:rsidRPr="00377C28">
        <w:rPr>
          <w:rFonts w:eastAsiaTheme="minorEastAsia"/>
          <w:b/>
          <w:i/>
          <w:szCs w:val="24"/>
          <w:lang w:eastAsia="ko-KR"/>
        </w:rPr>
        <w:t xml:space="preserve">: Explicit indication of DL subband related frequency location is provided to the SBFD-aware UE. </w:t>
      </w:r>
      <w:r w:rsidR="00DF742A" w:rsidRPr="00377C28">
        <w:rPr>
          <w:rFonts w:eastAsiaTheme="minorEastAsia"/>
          <w:b/>
          <w:i/>
          <w:szCs w:val="24"/>
          <w:lang w:eastAsia="ko-KR"/>
        </w:rPr>
        <w:t xml:space="preserve">Following two alternatives can be studied. </w:t>
      </w:r>
    </w:p>
    <w:p w14:paraId="583C79CC" w14:textId="25AD7506" w:rsidR="00F16CDF" w:rsidRPr="00377C28" w:rsidRDefault="00F16CDF" w:rsidP="005E4534">
      <w:pPr>
        <w:pStyle w:val="ac"/>
        <w:numPr>
          <w:ilvl w:val="0"/>
          <w:numId w:val="52"/>
        </w:numPr>
        <w:ind w:leftChars="0"/>
        <w:rPr>
          <w:rFonts w:eastAsiaTheme="minorEastAsia"/>
          <w:b/>
          <w:i/>
          <w:szCs w:val="24"/>
          <w:lang w:eastAsia="ko-KR"/>
        </w:rPr>
      </w:pPr>
      <w:r w:rsidRPr="00377C28">
        <w:rPr>
          <w:rFonts w:eastAsiaTheme="minorEastAsia"/>
          <w:b/>
          <w:i/>
          <w:szCs w:val="24"/>
          <w:lang w:eastAsia="ko-KR"/>
        </w:rPr>
        <w:t xml:space="preserve">Alt.1: Indication of frequency location where reception for DL signal/channel is permitted.  </w:t>
      </w:r>
    </w:p>
    <w:p w14:paraId="23197782" w14:textId="03F87DAE" w:rsidR="00F16CDF" w:rsidRPr="00377C28" w:rsidRDefault="00F16CDF" w:rsidP="005E4534">
      <w:pPr>
        <w:pStyle w:val="ac"/>
        <w:numPr>
          <w:ilvl w:val="0"/>
          <w:numId w:val="52"/>
        </w:numPr>
        <w:ind w:leftChars="0"/>
        <w:rPr>
          <w:rFonts w:eastAsiaTheme="minorEastAsia"/>
          <w:b/>
          <w:i/>
          <w:szCs w:val="24"/>
          <w:lang w:eastAsia="ko-KR"/>
        </w:rPr>
      </w:pPr>
      <w:r w:rsidRPr="00377C28">
        <w:rPr>
          <w:rFonts w:eastAsiaTheme="minorEastAsia"/>
          <w:b/>
          <w:i/>
          <w:szCs w:val="24"/>
          <w:lang w:eastAsia="ko-KR"/>
        </w:rPr>
        <w:t>Alt.2: Indication of frequency location where reception for DL signal/channel is not permitted.</w:t>
      </w:r>
    </w:p>
    <w:p w14:paraId="0EF9F275" w14:textId="77777777" w:rsidR="008910D2" w:rsidRDefault="008910D2" w:rsidP="008910D2">
      <w:pPr>
        <w:rPr>
          <w:rFonts w:eastAsiaTheme="minorEastAsia"/>
          <w:szCs w:val="24"/>
          <w:lang w:eastAsia="ko-KR"/>
        </w:rPr>
      </w:pPr>
    </w:p>
    <w:p w14:paraId="456BCD83" w14:textId="77777777" w:rsidR="00E7179E" w:rsidRDefault="00E7179E" w:rsidP="00E12F64">
      <w:pPr>
        <w:rPr>
          <w:rFonts w:eastAsiaTheme="minorEastAsia"/>
          <w:szCs w:val="24"/>
          <w:lang w:eastAsia="ko-KR"/>
        </w:rPr>
      </w:pPr>
    </w:p>
    <w:p w14:paraId="7F1E4325" w14:textId="25ED8FE7" w:rsidR="002E05D1" w:rsidRPr="002E05D1" w:rsidRDefault="002E05D1" w:rsidP="002E05D1">
      <w:pPr>
        <w:rPr>
          <w:rFonts w:eastAsiaTheme="minorEastAsia"/>
          <w:b/>
          <w:szCs w:val="24"/>
          <w:lang w:eastAsia="ko-KR"/>
        </w:rPr>
      </w:pPr>
      <w:r>
        <w:rPr>
          <w:rFonts w:eastAsiaTheme="minorEastAsia" w:hint="eastAsia"/>
          <w:b/>
          <w:szCs w:val="24"/>
          <w:lang w:eastAsia="ko-KR"/>
        </w:rPr>
        <w:t>Discussion #2</w:t>
      </w:r>
      <w:r w:rsidRPr="002E05D1">
        <w:rPr>
          <w:rFonts w:eastAsiaTheme="minorEastAsia" w:hint="eastAsia"/>
          <w:b/>
          <w:szCs w:val="24"/>
          <w:lang w:eastAsia="ko-KR"/>
        </w:rPr>
        <w:t xml:space="preserve">: </w:t>
      </w:r>
      <w:r w:rsidR="00061A50">
        <w:rPr>
          <w:rFonts w:eastAsiaTheme="minorEastAsia"/>
          <w:b/>
          <w:szCs w:val="24"/>
          <w:lang w:eastAsia="ko-KR"/>
        </w:rPr>
        <w:t>Details of s</w:t>
      </w:r>
      <w:r w:rsidRPr="002E05D1">
        <w:rPr>
          <w:rFonts w:eastAsiaTheme="minorEastAsia" w:hint="eastAsia"/>
          <w:b/>
          <w:szCs w:val="24"/>
          <w:lang w:eastAsia="ko-KR"/>
        </w:rPr>
        <w:t xml:space="preserve">ubband </w:t>
      </w:r>
      <w:r w:rsidRPr="002E05D1">
        <w:rPr>
          <w:rFonts w:eastAsiaTheme="minorEastAsia"/>
          <w:b/>
          <w:szCs w:val="24"/>
          <w:lang w:eastAsia="ko-KR"/>
        </w:rPr>
        <w:t>frequency</w:t>
      </w:r>
      <w:r w:rsidRPr="002E05D1">
        <w:rPr>
          <w:rFonts w:eastAsiaTheme="minorEastAsia" w:hint="eastAsia"/>
          <w:b/>
          <w:szCs w:val="24"/>
          <w:lang w:eastAsia="ko-KR"/>
        </w:rPr>
        <w:t xml:space="preserve"> </w:t>
      </w:r>
      <w:r w:rsidRPr="002E05D1">
        <w:rPr>
          <w:rFonts w:eastAsiaTheme="minorEastAsia"/>
          <w:b/>
          <w:szCs w:val="24"/>
          <w:lang w:eastAsia="ko-KR"/>
        </w:rPr>
        <w:t>location indication</w:t>
      </w:r>
    </w:p>
    <w:p w14:paraId="77A45BA7" w14:textId="77777777" w:rsidR="00377C28" w:rsidRDefault="00377C28" w:rsidP="00377C28">
      <w:pPr>
        <w:rPr>
          <w:rFonts w:eastAsia="바탕체"/>
          <w:lang w:val="en-US" w:eastAsia="ko-KR"/>
        </w:rPr>
      </w:pPr>
      <w:r w:rsidRPr="00EE20EF">
        <w:rPr>
          <w:rFonts w:eastAsia="바탕체"/>
          <w:lang w:val="en-US" w:eastAsia="ko-KR"/>
        </w:rPr>
        <w:lastRenderedPageBreak/>
        <w:t>The DL subband</w:t>
      </w:r>
      <w:r>
        <w:rPr>
          <w:rFonts w:eastAsia="바탕체"/>
          <w:lang w:val="en-US" w:eastAsia="ko-KR"/>
        </w:rPr>
        <w:t xml:space="preserve"> and</w:t>
      </w:r>
      <w:r w:rsidRPr="00EE20EF">
        <w:rPr>
          <w:rFonts w:eastAsia="바탕체"/>
          <w:lang w:val="en-US" w:eastAsia="ko-KR"/>
        </w:rPr>
        <w:t xml:space="preserve"> UL subband can be configured within a BWP</w:t>
      </w:r>
      <w:r>
        <w:rPr>
          <w:rFonts w:eastAsia="바탕체"/>
          <w:lang w:val="en-US" w:eastAsia="ko-KR"/>
        </w:rPr>
        <w:t xml:space="preserve"> and/or </w:t>
      </w:r>
      <w:r w:rsidRPr="005106C3">
        <w:rPr>
          <w:rFonts w:eastAsia="바탕체"/>
          <w:lang w:val="en-US" w:eastAsia="ko-KR"/>
        </w:rPr>
        <w:t>carrier</w:t>
      </w:r>
      <w:r>
        <w:rPr>
          <w:rFonts w:eastAsia="바탕체"/>
          <w:lang w:val="en-US" w:eastAsia="ko-KR"/>
        </w:rPr>
        <w:t xml:space="preserve"> </w:t>
      </w:r>
      <w:r w:rsidRPr="005106C3">
        <w:rPr>
          <w:rFonts w:eastAsia="바탕체"/>
          <w:lang w:val="en-US" w:eastAsia="ko-KR"/>
        </w:rPr>
        <w:t>Bandwidth</w:t>
      </w:r>
      <w:r w:rsidRPr="00EE20EF">
        <w:rPr>
          <w:rFonts w:eastAsia="바탕체"/>
          <w:lang w:val="en-US" w:eastAsia="ko-KR"/>
        </w:rPr>
        <w:t>. Also, configured bandwidth for DL/UL can be consecutive or not. In addition, the subband partitioning could be semi-statically configured. For supporting SB-FD operation, it needs to be discussed whether discontinuous subband can be assigned for a BWP</w:t>
      </w:r>
      <w:r>
        <w:rPr>
          <w:rFonts w:eastAsia="바탕체"/>
          <w:lang w:val="en-US" w:eastAsia="ko-KR"/>
        </w:rPr>
        <w:t xml:space="preserve"> and/or </w:t>
      </w:r>
      <w:r w:rsidRPr="005106C3">
        <w:rPr>
          <w:rFonts w:eastAsia="바탕체"/>
          <w:lang w:val="en-US" w:eastAsia="ko-KR"/>
        </w:rPr>
        <w:t>carrier</w:t>
      </w:r>
      <w:r>
        <w:rPr>
          <w:rFonts w:eastAsia="바탕체"/>
          <w:lang w:val="en-US" w:eastAsia="ko-KR"/>
        </w:rPr>
        <w:t xml:space="preserve"> </w:t>
      </w:r>
      <w:r w:rsidRPr="005106C3">
        <w:rPr>
          <w:rFonts w:eastAsia="바탕체"/>
          <w:lang w:val="en-US" w:eastAsia="ko-KR"/>
        </w:rPr>
        <w:t>Bandwidth</w:t>
      </w:r>
      <w:r w:rsidRPr="00EE20EF">
        <w:rPr>
          <w:rFonts w:eastAsia="바탕체"/>
          <w:lang w:val="en-US" w:eastAsia="ko-KR"/>
        </w:rPr>
        <w:t xml:space="preserve">. </w:t>
      </w:r>
    </w:p>
    <w:p w14:paraId="57A5D95E" w14:textId="775D041C" w:rsidR="00377C28" w:rsidRDefault="00377C28" w:rsidP="00377C28">
      <w:pPr>
        <w:rPr>
          <w:rFonts w:eastAsia="바탕체"/>
          <w:lang w:val="en-US" w:eastAsia="ko-KR"/>
        </w:rPr>
      </w:pPr>
      <w:r w:rsidRPr="00EE20EF">
        <w:rPr>
          <w:rFonts w:eastAsia="바탕체"/>
          <w:lang w:val="en-US" w:eastAsia="ko-KR"/>
        </w:rPr>
        <w:t>For SB-FD case, it</w:t>
      </w:r>
      <w:r w:rsidRPr="005E2DC2">
        <w:rPr>
          <w:rFonts w:eastAsia="바탕체"/>
          <w:lang w:val="en-US" w:eastAsia="ko-KR"/>
        </w:rPr>
        <w:t xml:space="preserve"> can be assumed that subbands at both lower frequency and higher frequency within spectrum can be used for downlink and subbands in the middle of spectrum can be used for uplink. In this case, it can be assumed that two groups of subbands for DL are used for consisting DL BWP</w:t>
      </w:r>
      <w:r>
        <w:rPr>
          <w:rFonts w:eastAsia="바탕체"/>
          <w:lang w:val="en-US" w:eastAsia="ko-KR"/>
        </w:rPr>
        <w:t xml:space="preserve"> and/or actual carrier </w:t>
      </w:r>
      <w:r w:rsidRPr="005E2DC2">
        <w:rPr>
          <w:rFonts w:eastAsia="바탕체"/>
          <w:lang w:val="en-US" w:eastAsia="ko-KR"/>
        </w:rPr>
        <w:t>in order to provide more frequency resources and frequency diversity gain. But, in current specification for BWP configuration</w:t>
      </w:r>
      <w:r>
        <w:rPr>
          <w:rFonts w:eastAsia="바탕체"/>
          <w:lang w:val="en-US" w:eastAsia="ko-KR"/>
        </w:rPr>
        <w:t xml:space="preserve"> (i.e., </w:t>
      </w:r>
      <w:r w:rsidRPr="005106C3">
        <w:rPr>
          <w:rFonts w:eastAsia="바탕체"/>
          <w:i/>
          <w:lang w:val="en-US" w:eastAsia="ko-KR"/>
        </w:rPr>
        <w:t>BWP</w:t>
      </w:r>
      <w:r>
        <w:rPr>
          <w:rFonts w:eastAsia="바탕체"/>
          <w:lang w:val="en-US" w:eastAsia="ko-KR"/>
        </w:rPr>
        <w:t xml:space="preserve">) and Carrier configuration (i.e., </w:t>
      </w:r>
      <w:r w:rsidRPr="005106C3">
        <w:rPr>
          <w:rFonts w:eastAsia="바탕체"/>
          <w:i/>
          <w:lang w:val="en-US" w:eastAsia="ko-KR"/>
        </w:rPr>
        <w:t>SCS-SpecificCarrier</w:t>
      </w:r>
      <w:r w:rsidRPr="005106C3">
        <w:rPr>
          <w:rFonts w:eastAsia="바탕체"/>
          <w:lang w:val="en-US" w:eastAsia="ko-KR"/>
        </w:rPr>
        <w:t>)</w:t>
      </w:r>
      <w:r w:rsidRPr="005E2DC2">
        <w:rPr>
          <w:rFonts w:eastAsia="바탕체"/>
          <w:lang w:val="en-US" w:eastAsia="ko-KR"/>
        </w:rPr>
        <w:t>, this type of configuration cannot be supported because BWP</w:t>
      </w:r>
      <w:r>
        <w:rPr>
          <w:rFonts w:eastAsia="바탕체"/>
          <w:lang w:val="en-US" w:eastAsia="ko-KR"/>
        </w:rPr>
        <w:t xml:space="preserve"> and the actual carrier</w:t>
      </w:r>
      <w:r w:rsidRPr="005E2DC2">
        <w:rPr>
          <w:rFonts w:eastAsia="바탕체"/>
          <w:lang w:val="en-US" w:eastAsia="ko-KR"/>
        </w:rPr>
        <w:t xml:space="preserve"> </w:t>
      </w:r>
      <w:r>
        <w:rPr>
          <w:rFonts w:eastAsia="바탕체"/>
          <w:lang w:val="en-US" w:eastAsia="ko-KR"/>
        </w:rPr>
        <w:t>are</w:t>
      </w:r>
      <w:r w:rsidRPr="005E2DC2">
        <w:rPr>
          <w:rFonts w:eastAsia="바탕체"/>
          <w:lang w:val="en-US" w:eastAsia="ko-KR"/>
        </w:rPr>
        <w:t xml:space="preserve"> consisted of contiguous RBs which is indicated by the parameter ‘locationAndBandwidth’</w:t>
      </w:r>
      <w:r>
        <w:rPr>
          <w:rFonts w:eastAsia="바탕체"/>
          <w:lang w:val="en-US" w:eastAsia="ko-KR"/>
        </w:rPr>
        <w:t xml:space="preserve"> and ‘</w:t>
      </w:r>
      <w:r w:rsidRPr="005106C3">
        <w:rPr>
          <w:rFonts w:eastAsia="바탕체"/>
          <w:i/>
          <w:lang w:val="en-US" w:eastAsia="ko-KR"/>
        </w:rPr>
        <w:t>carrierBandwidth</w:t>
      </w:r>
      <w:r>
        <w:rPr>
          <w:rFonts w:eastAsia="바탕체"/>
          <w:lang w:val="en-US" w:eastAsia="ko-KR"/>
        </w:rPr>
        <w:t xml:space="preserve">’ in current BWP configuration (i.e., </w:t>
      </w:r>
      <w:r w:rsidRPr="005106C3">
        <w:rPr>
          <w:rFonts w:eastAsia="바탕체"/>
          <w:i/>
          <w:lang w:val="en-US" w:eastAsia="ko-KR"/>
        </w:rPr>
        <w:t>BWP</w:t>
      </w:r>
      <w:r>
        <w:rPr>
          <w:rFonts w:eastAsia="바탕체"/>
          <w:lang w:val="en-US" w:eastAsia="ko-KR"/>
        </w:rPr>
        <w:t xml:space="preserve">) and Carrier configuration (i.e., </w:t>
      </w:r>
      <w:r w:rsidRPr="005106C3">
        <w:rPr>
          <w:rFonts w:eastAsia="바탕체"/>
          <w:i/>
          <w:lang w:val="en-US" w:eastAsia="ko-KR"/>
        </w:rPr>
        <w:t>SCS-SpecificCarrier</w:t>
      </w:r>
      <w:r w:rsidRPr="005106C3">
        <w:rPr>
          <w:rFonts w:eastAsia="바탕체"/>
          <w:lang w:val="en-US" w:eastAsia="ko-KR"/>
        </w:rPr>
        <w:t>)</w:t>
      </w:r>
      <w:r>
        <w:rPr>
          <w:rFonts w:eastAsia="바탕체"/>
          <w:lang w:val="en-US" w:eastAsia="ko-KR"/>
        </w:rPr>
        <w:t>, respectively.</w:t>
      </w:r>
    </w:p>
    <w:p w14:paraId="1090DBFE" w14:textId="77777777" w:rsidR="00377C28" w:rsidRDefault="00377C28" w:rsidP="00377C28">
      <w:pPr>
        <w:rPr>
          <w:rFonts w:eastAsia="바탕체"/>
          <w:lang w:val="en-US" w:eastAsia="ko-KR"/>
        </w:rPr>
      </w:pPr>
      <w:r>
        <w:rPr>
          <w:rFonts w:eastAsia="바탕체"/>
          <w:lang w:val="en-US" w:eastAsia="ko-KR"/>
        </w:rPr>
        <w:t xml:space="preserve">To be specific, for supporting </w:t>
      </w:r>
      <w:r w:rsidRPr="005E2DC2">
        <w:rPr>
          <w:rFonts w:eastAsia="바탕체"/>
          <w:lang w:val="en-US" w:eastAsia="ko-KR"/>
        </w:rPr>
        <w:t xml:space="preserve">a </w:t>
      </w:r>
      <w:r>
        <w:rPr>
          <w:rFonts w:eastAsia="바탕체"/>
          <w:lang w:val="en-US" w:eastAsia="ko-KR"/>
        </w:rPr>
        <w:t xml:space="preserve">DL </w:t>
      </w:r>
      <w:r w:rsidRPr="005E2DC2">
        <w:rPr>
          <w:rFonts w:eastAsia="바탕체"/>
          <w:lang w:val="en-US" w:eastAsia="ko-KR"/>
        </w:rPr>
        <w:t>BWP</w:t>
      </w:r>
      <w:r>
        <w:rPr>
          <w:rFonts w:eastAsia="바탕체"/>
          <w:lang w:val="en-US" w:eastAsia="ko-KR"/>
        </w:rPr>
        <w:t xml:space="preserve"> / DL carrier</w:t>
      </w:r>
      <w:r w:rsidRPr="005E2DC2">
        <w:rPr>
          <w:rFonts w:eastAsia="바탕체"/>
          <w:lang w:val="en-US" w:eastAsia="ko-KR"/>
        </w:rPr>
        <w:t xml:space="preserve"> consist</w:t>
      </w:r>
      <w:r>
        <w:rPr>
          <w:rFonts w:eastAsia="바탕체"/>
          <w:lang w:val="en-US" w:eastAsia="ko-KR"/>
        </w:rPr>
        <w:t>ing</w:t>
      </w:r>
      <w:r w:rsidRPr="005E2DC2">
        <w:rPr>
          <w:rFonts w:eastAsia="바탕체"/>
          <w:lang w:val="en-US" w:eastAsia="ko-KR"/>
        </w:rPr>
        <w:t xml:space="preserve"> </w:t>
      </w:r>
      <w:r>
        <w:rPr>
          <w:rFonts w:eastAsia="바탕체"/>
          <w:lang w:val="en-US" w:eastAsia="ko-KR"/>
        </w:rPr>
        <w:t>of</w:t>
      </w:r>
      <w:r w:rsidRPr="005E2DC2">
        <w:rPr>
          <w:rFonts w:eastAsia="바탕체"/>
          <w:lang w:val="en-US" w:eastAsia="ko-KR"/>
        </w:rPr>
        <w:t xml:space="preserve"> discontinuous subbands</w:t>
      </w:r>
      <w:r>
        <w:rPr>
          <w:rFonts w:eastAsia="바탕체"/>
          <w:lang w:val="en-US" w:eastAsia="ko-KR"/>
        </w:rPr>
        <w:t>, it needs to be discussed how to configure BWP / carrier with discontinuous subbands. As a simple example, it can be considered that additional parameter for resource indicator value (RIV) is introduced for indicating a resource blocks which is not used for the BWP / DL carrier.</w:t>
      </w:r>
    </w:p>
    <w:p w14:paraId="2DCB548E" w14:textId="77777777" w:rsidR="00377C28" w:rsidRPr="005E2DC2" w:rsidRDefault="00377C28" w:rsidP="00377C28">
      <w:pPr>
        <w:rPr>
          <w:rFonts w:eastAsia="바탕체"/>
          <w:lang w:val="en-US" w:eastAsia="ko-KR"/>
        </w:rPr>
      </w:pPr>
    </w:p>
    <w:p w14:paraId="205467E2" w14:textId="7AFDE2CE" w:rsidR="00377C28" w:rsidRPr="00214BCC" w:rsidRDefault="00377C28" w:rsidP="00377C28">
      <w:pPr>
        <w:rPr>
          <w:rFonts w:eastAsia="바탕체"/>
          <w:b/>
          <w:i/>
          <w:lang w:val="en-US" w:eastAsia="ko-KR"/>
        </w:rPr>
      </w:pPr>
      <w:r w:rsidRPr="005E2DC2">
        <w:rPr>
          <w:rFonts w:eastAsia="바탕체" w:hint="eastAsia"/>
          <w:b/>
          <w:i/>
          <w:lang w:val="en-US" w:eastAsia="ko-KR"/>
        </w:rPr>
        <w:t xml:space="preserve">Proposal </w:t>
      </w:r>
      <w:r w:rsidR="005E4534">
        <w:rPr>
          <w:rFonts w:eastAsia="바탕체"/>
          <w:b/>
          <w:i/>
          <w:lang w:val="en-US" w:eastAsia="ko-KR"/>
        </w:rPr>
        <w:t>1</w:t>
      </w:r>
      <w:r w:rsidR="00282F7C">
        <w:rPr>
          <w:rFonts w:eastAsia="바탕체"/>
          <w:b/>
          <w:i/>
          <w:lang w:val="en-US" w:eastAsia="ko-KR"/>
        </w:rPr>
        <w:t>7</w:t>
      </w:r>
      <w:r w:rsidRPr="005E2DC2">
        <w:rPr>
          <w:rFonts w:eastAsia="바탕체" w:hint="eastAsia"/>
          <w:b/>
          <w:i/>
          <w:lang w:val="en-US" w:eastAsia="ko-KR"/>
        </w:rPr>
        <w:t>:</w:t>
      </w:r>
      <w:r w:rsidRPr="005E2DC2">
        <w:rPr>
          <w:rFonts w:eastAsia="바탕체"/>
          <w:b/>
          <w:i/>
          <w:lang w:val="en-US" w:eastAsia="ko-KR"/>
        </w:rPr>
        <w:t xml:space="preserve"> </w:t>
      </w:r>
      <w:r>
        <w:rPr>
          <w:rFonts w:eastAsia="바탕체"/>
          <w:b/>
          <w:i/>
          <w:lang w:val="en-US" w:eastAsia="ko-KR"/>
        </w:rPr>
        <w:t xml:space="preserve">For a </w:t>
      </w:r>
      <w:r w:rsidRPr="005E2DC2">
        <w:rPr>
          <w:rFonts w:eastAsia="바탕체"/>
          <w:b/>
          <w:i/>
          <w:lang w:val="en-US" w:eastAsia="ko-KR"/>
        </w:rPr>
        <w:t>BWP</w:t>
      </w:r>
      <w:r>
        <w:rPr>
          <w:rFonts w:eastAsia="바탕체"/>
          <w:b/>
          <w:i/>
          <w:lang w:val="en-US" w:eastAsia="ko-KR"/>
        </w:rPr>
        <w:t xml:space="preserve"> / Carrier</w:t>
      </w:r>
      <w:r w:rsidRPr="005E2DC2">
        <w:rPr>
          <w:rFonts w:eastAsia="바탕체"/>
          <w:b/>
          <w:i/>
          <w:lang w:val="en-US" w:eastAsia="ko-KR"/>
        </w:rPr>
        <w:t xml:space="preserve"> </w:t>
      </w:r>
      <w:r>
        <w:rPr>
          <w:rFonts w:eastAsia="바탕체"/>
          <w:b/>
          <w:i/>
          <w:lang w:val="en-US" w:eastAsia="ko-KR"/>
        </w:rPr>
        <w:t xml:space="preserve">for SBFD operation, </w:t>
      </w:r>
      <w:r w:rsidRPr="006E1E02">
        <w:rPr>
          <w:rFonts w:eastAsia="바탕체"/>
          <w:b/>
          <w:i/>
          <w:lang w:val="en-US" w:eastAsia="ko-KR"/>
        </w:rPr>
        <w:t>additional parameter for resource indi</w:t>
      </w:r>
      <w:r>
        <w:rPr>
          <w:rFonts w:eastAsia="바탕체"/>
          <w:b/>
          <w:i/>
          <w:lang w:val="en-US" w:eastAsia="ko-KR"/>
        </w:rPr>
        <w:t xml:space="preserve">cator value (RIV) is introduced (e.g., </w:t>
      </w:r>
      <w:r w:rsidRPr="006E1E02">
        <w:rPr>
          <w:rFonts w:eastAsia="바탕체"/>
          <w:b/>
          <w:i/>
          <w:lang w:val="en-US" w:eastAsia="ko-KR"/>
        </w:rPr>
        <w:t>indicati</w:t>
      </w:r>
      <w:r>
        <w:rPr>
          <w:rFonts w:eastAsia="바탕체"/>
          <w:b/>
          <w:i/>
          <w:lang w:val="en-US" w:eastAsia="ko-KR"/>
        </w:rPr>
        <w:t>on of</w:t>
      </w:r>
      <w:r w:rsidRPr="006E1E02">
        <w:rPr>
          <w:rFonts w:eastAsia="바탕체"/>
          <w:b/>
          <w:i/>
          <w:lang w:val="en-US" w:eastAsia="ko-KR"/>
        </w:rPr>
        <w:t xml:space="preserve"> a resource block</w:t>
      </w:r>
      <w:r>
        <w:rPr>
          <w:rFonts w:eastAsia="바탕체"/>
          <w:b/>
          <w:i/>
          <w:lang w:val="en-US" w:eastAsia="ko-KR"/>
        </w:rPr>
        <w:t>s which is not used for the BWP / Carrier, or indication of a resource blocks which is non-contiguous resource, or indication of a resource blocks with narrower bandwidth, etc.).</w:t>
      </w:r>
    </w:p>
    <w:p w14:paraId="08E69AF0" w14:textId="77777777" w:rsidR="00377C28" w:rsidRPr="00377C28" w:rsidRDefault="00377C28" w:rsidP="002E05D1">
      <w:pPr>
        <w:rPr>
          <w:rFonts w:eastAsia="SimSun"/>
          <w:szCs w:val="24"/>
          <w:lang w:val="en-US"/>
        </w:rPr>
      </w:pPr>
    </w:p>
    <w:p w14:paraId="11D29B8B" w14:textId="77777777" w:rsidR="00377C28" w:rsidRDefault="00377C28" w:rsidP="002E05D1">
      <w:pPr>
        <w:rPr>
          <w:rFonts w:eastAsia="SimSun"/>
          <w:szCs w:val="24"/>
        </w:rPr>
      </w:pPr>
    </w:p>
    <w:p w14:paraId="540E4DA7" w14:textId="0292E861" w:rsidR="002E05D1" w:rsidRPr="002E05D1" w:rsidRDefault="00222374" w:rsidP="002E05D1">
      <w:pPr>
        <w:rPr>
          <w:rFonts w:eastAsia="SimSun"/>
          <w:szCs w:val="24"/>
        </w:rPr>
      </w:pPr>
      <w:r>
        <w:rPr>
          <w:rFonts w:eastAsia="SimSun"/>
          <w:szCs w:val="24"/>
        </w:rPr>
        <w:t>I</w:t>
      </w:r>
      <w:r w:rsidRPr="002E05D1">
        <w:rPr>
          <w:rFonts w:eastAsia="SimSun"/>
          <w:szCs w:val="24"/>
        </w:rPr>
        <w:t xml:space="preserve">n </w:t>
      </w:r>
      <w:r w:rsidRPr="002E05D1">
        <w:t>RAN1#111 meeting</w:t>
      </w:r>
      <w:r>
        <w:rPr>
          <w:rFonts w:eastAsiaTheme="minorEastAsia"/>
          <w:szCs w:val="24"/>
          <w:lang w:eastAsia="ko-KR"/>
        </w:rPr>
        <w:t xml:space="preserve">, it </w:t>
      </w:r>
      <w:r w:rsidR="00C57B6E">
        <w:rPr>
          <w:rFonts w:eastAsiaTheme="minorEastAsia"/>
          <w:szCs w:val="24"/>
          <w:lang w:eastAsia="ko-KR"/>
        </w:rPr>
        <w:t>was agreed that CRB grid is used</w:t>
      </w:r>
      <w:r>
        <w:rPr>
          <w:rFonts w:eastAsiaTheme="minorEastAsia"/>
          <w:szCs w:val="24"/>
          <w:lang w:eastAsia="ko-KR"/>
        </w:rPr>
        <w:t xml:space="preserve"> as reference f</w:t>
      </w:r>
      <w:r>
        <w:rPr>
          <w:rFonts w:eastAsiaTheme="minorEastAsia" w:hint="eastAsia"/>
          <w:szCs w:val="24"/>
          <w:lang w:eastAsia="ko-KR"/>
        </w:rPr>
        <w:t xml:space="preserve">or the </w:t>
      </w:r>
      <w:r>
        <w:rPr>
          <w:rFonts w:eastAsiaTheme="minorEastAsia"/>
          <w:szCs w:val="24"/>
          <w:lang w:eastAsia="ko-KR"/>
        </w:rPr>
        <w:t xml:space="preserve">configuration of </w:t>
      </w:r>
      <w:r>
        <w:rPr>
          <w:rFonts w:eastAsiaTheme="minorEastAsia" w:hint="eastAsia"/>
          <w:szCs w:val="24"/>
          <w:lang w:eastAsia="ko-KR"/>
        </w:rPr>
        <w:t>subband frequency location indication</w:t>
      </w:r>
      <w:r>
        <w:rPr>
          <w:rFonts w:eastAsiaTheme="minorEastAsia"/>
          <w:szCs w:val="24"/>
          <w:lang w:eastAsia="ko-KR"/>
        </w:rPr>
        <w:t>.</w:t>
      </w:r>
    </w:p>
    <w:tbl>
      <w:tblPr>
        <w:tblStyle w:val="aa"/>
        <w:tblW w:w="0" w:type="auto"/>
        <w:tblLook w:val="04A0" w:firstRow="1" w:lastRow="0" w:firstColumn="1" w:lastColumn="0" w:noHBand="0" w:noVBand="1"/>
      </w:tblPr>
      <w:tblGrid>
        <w:gridCol w:w="9629"/>
      </w:tblGrid>
      <w:tr w:rsidR="002E05D1" w14:paraId="5445094D" w14:textId="77777777" w:rsidTr="002E05D1">
        <w:tc>
          <w:tcPr>
            <w:tcW w:w="9629" w:type="dxa"/>
          </w:tcPr>
          <w:p w14:paraId="43C5D5D6" w14:textId="77777777" w:rsidR="002E05D1" w:rsidRPr="00396EEA" w:rsidRDefault="002E05D1" w:rsidP="002E05D1">
            <w:pPr>
              <w:rPr>
                <w:rFonts w:eastAsia="맑은 고딕"/>
                <w:b/>
                <w:sz w:val="18"/>
                <w:highlight w:val="green"/>
              </w:rPr>
            </w:pPr>
            <w:r w:rsidRPr="00396EEA">
              <w:rPr>
                <w:rFonts w:eastAsia="맑은 고딕"/>
                <w:b/>
                <w:sz w:val="18"/>
                <w:highlight w:val="green"/>
              </w:rPr>
              <w:t>Agreement</w:t>
            </w:r>
            <w:r w:rsidRPr="00396EEA">
              <w:rPr>
                <w:rFonts w:eastAsia="맑은 고딕"/>
                <w:b/>
                <w:sz w:val="18"/>
              </w:rPr>
              <w:t xml:space="preserve"> (RAN1#111)</w:t>
            </w:r>
          </w:p>
          <w:p w14:paraId="17A9483D" w14:textId="77777777" w:rsidR="002E05D1" w:rsidRPr="00A311EB" w:rsidRDefault="002E05D1" w:rsidP="002E05D1">
            <w:pPr>
              <w:rPr>
                <w:rFonts w:eastAsia="SimSun"/>
              </w:rPr>
            </w:pPr>
            <w:r w:rsidRPr="00396EEA">
              <w:rPr>
                <w:rFonts w:eastAsia="맑은 고딕"/>
                <w:sz w:val="18"/>
              </w:rPr>
              <w:t xml:space="preserve">For the purpose of RAN1 study, the understanding is that for semi-static configuration of subband frequency locations for SBFD operation, frequency location of UL/DL subband is with reference to </w:t>
            </w:r>
            <w:r w:rsidRPr="00396EEA">
              <w:rPr>
                <w:rFonts w:eastAsia="맑은 고딕" w:hint="eastAsia"/>
                <w:sz w:val="18"/>
              </w:rPr>
              <w:t>CRB grid</w:t>
            </w:r>
            <w:r w:rsidRPr="00396EEA">
              <w:rPr>
                <w:rFonts w:eastAsia="맑은 고딕"/>
                <w:sz w:val="18"/>
              </w:rPr>
              <w:t>.</w:t>
            </w:r>
          </w:p>
        </w:tc>
      </w:tr>
    </w:tbl>
    <w:p w14:paraId="7782B133" w14:textId="77777777" w:rsidR="002E05D1" w:rsidRDefault="002E05D1" w:rsidP="002E05D1">
      <w:pPr>
        <w:rPr>
          <w:rFonts w:eastAsia="SimSun"/>
          <w:szCs w:val="24"/>
        </w:rPr>
      </w:pPr>
    </w:p>
    <w:p w14:paraId="182AC034" w14:textId="525628EF" w:rsidR="00222374" w:rsidRPr="0037638A" w:rsidRDefault="00C57B6E" w:rsidP="002E05D1">
      <w:pPr>
        <w:rPr>
          <w:rFonts w:eastAsiaTheme="minorEastAsia"/>
          <w:szCs w:val="24"/>
          <w:lang w:eastAsia="ko-KR"/>
        </w:rPr>
      </w:pPr>
      <w:r>
        <w:rPr>
          <w:rFonts w:eastAsiaTheme="minorEastAsia" w:hint="eastAsia"/>
          <w:szCs w:val="24"/>
          <w:lang w:eastAsia="ko-KR"/>
        </w:rPr>
        <w:t>As a fu</w:t>
      </w:r>
      <w:r w:rsidR="00E6006E">
        <w:rPr>
          <w:rFonts w:eastAsiaTheme="minorEastAsia" w:hint="eastAsia"/>
          <w:szCs w:val="24"/>
          <w:lang w:eastAsia="ko-KR"/>
        </w:rPr>
        <w:t xml:space="preserve">rther details of indication of frequency location of UL/DL subband, </w:t>
      </w:r>
      <w:r w:rsidR="00061A50">
        <w:rPr>
          <w:rFonts w:eastAsiaTheme="minorEastAsia"/>
          <w:szCs w:val="24"/>
          <w:lang w:eastAsia="ko-KR"/>
        </w:rPr>
        <w:t xml:space="preserve">it needs which subcarrier spacing is used for indicating the frequency location of UL/DL subband. </w:t>
      </w:r>
      <w:r w:rsidR="00E26D4C">
        <w:rPr>
          <w:rFonts w:eastAsiaTheme="minorEastAsia"/>
          <w:szCs w:val="24"/>
          <w:lang w:eastAsia="ko-KR"/>
        </w:rPr>
        <w:t>The following two alternatives can be studied.</w:t>
      </w:r>
    </w:p>
    <w:p w14:paraId="60E0DD7C" w14:textId="7550BF0A" w:rsidR="00222374" w:rsidRDefault="00061A50" w:rsidP="00C65736">
      <w:pPr>
        <w:pStyle w:val="ac"/>
        <w:numPr>
          <w:ilvl w:val="0"/>
          <w:numId w:val="40"/>
        </w:numPr>
        <w:ind w:leftChars="0"/>
        <w:rPr>
          <w:rFonts w:eastAsiaTheme="minorEastAsia"/>
          <w:szCs w:val="24"/>
          <w:lang w:eastAsia="ko-KR"/>
        </w:rPr>
      </w:pPr>
      <w:r>
        <w:rPr>
          <w:rFonts w:eastAsiaTheme="minorEastAsia"/>
          <w:szCs w:val="24"/>
          <w:lang w:eastAsia="ko-KR"/>
        </w:rPr>
        <w:t>Alt.1</w:t>
      </w:r>
      <w:r w:rsidR="00222374" w:rsidRPr="0037638A">
        <w:rPr>
          <w:rFonts w:eastAsiaTheme="minorEastAsia"/>
          <w:szCs w:val="24"/>
          <w:lang w:eastAsia="ko-KR"/>
        </w:rPr>
        <w:t>: Subband is indicated by each subcarrier spacing which are used in the carrier</w:t>
      </w:r>
    </w:p>
    <w:p w14:paraId="7286D43D" w14:textId="77777777" w:rsidR="00061A50" w:rsidRPr="0037638A" w:rsidRDefault="00061A50" w:rsidP="00C65736">
      <w:pPr>
        <w:pStyle w:val="ac"/>
        <w:numPr>
          <w:ilvl w:val="0"/>
          <w:numId w:val="40"/>
        </w:numPr>
        <w:ind w:leftChars="0"/>
        <w:rPr>
          <w:rFonts w:eastAsiaTheme="minorEastAsia"/>
          <w:szCs w:val="24"/>
          <w:lang w:eastAsia="ko-KR"/>
        </w:rPr>
      </w:pPr>
      <w:r>
        <w:rPr>
          <w:rFonts w:eastAsiaTheme="minorEastAsia" w:hint="eastAsia"/>
          <w:szCs w:val="24"/>
          <w:lang w:eastAsia="ko-KR"/>
        </w:rPr>
        <w:t>Alt.</w:t>
      </w:r>
      <w:r>
        <w:rPr>
          <w:rFonts w:eastAsiaTheme="minorEastAsia"/>
          <w:szCs w:val="24"/>
          <w:lang w:eastAsia="ko-KR"/>
        </w:rPr>
        <w:t>2</w:t>
      </w:r>
      <w:r w:rsidRPr="0037638A">
        <w:rPr>
          <w:rFonts w:eastAsiaTheme="minorEastAsia" w:hint="eastAsia"/>
          <w:szCs w:val="24"/>
          <w:lang w:eastAsia="ko-KR"/>
        </w:rPr>
        <w:t xml:space="preserve">: </w:t>
      </w:r>
      <w:r w:rsidRPr="0037638A">
        <w:rPr>
          <w:rFonts w:eastAsiaTheme="minorEastAsia"/>
          <w:szCs w:val="24"/>
          <w:lang w:eastAsia="ko-KR"/>
        </w:rPr>
        <w:t>Subband is indicated by r</w:t>
      </w:r>
      <w:r w:rsidRPr="0037638A">
        <w:rPr>
          <w:rFonts w:eastAsiaTheme="minorEastAsia" w:hint="eastAsia"/>
          <w:szCs w:val="24"/>
          <w:lang w:eastAsia="ko-KR"/>
        </w:rPr>
        <w:t>eference subcarrier spacing</w:t>
      </w:r>
      <w:r w:rsidRPr="0037638A">
        <w:rPr>
          <w:rFonts w:eastAsiaTheme="minorEastAsia"/>
          <w:szCs w:val="24"/>
          <w:lang w:eastAsia="ko-KR"/>
        </w:rPr>
        <w:t>.</w:t>
      </w:r>
    </w:p>
    <w:p w14:paraId="66F0EBC2" w14:textId="77777777" w:rsidR="0037638A" w:rsidRDefault="0037638A" w:rsidP="002E05D1">
      <w:pPr>
        <w:rPr>
          <w:rFonts w:eastAsiaTheme="minorEastAsia"/>
          <w:szCs w:val="24"/>
          <w:lang w:eastAsia="ko-KR"/>
        </w:rPr>
      </w:pPr>
    </w:p>
    <w:p w14:paraId="3688ABE5" w14:textId="5EBBF6D4" w:rsidR="00061A50" w:rsidRPr="00E26D4C" w:rsidRDefault="00061A50" w:rsidP="00061A50">
      <w:pPr>
        <w:rPr>
          <w:rFonts w:eastAsiaTheme="minorEastAsia"/>
          <w:szCs w:val="24"/>
          <w:lang w:eastAsia="ko-KR"/>
        </w:rPr>
      </w:pPr>
      <w:r>
        <w:rPr>
          <w:rFonts w:eastAsiaTheme="minorEastAsia"/>
          <w:szCs w:val="24"/>
          <w:lang w:eastAsia="ko-KR"/>
        </w:rPr>
        <w:t xml:space="preserve">In addition, parameters for configuration can be studied. </w:t>
      </w:r>
    </w:p>
    <w:p w14:paraId="34374AC8" w14:textId="77777777" w:rsidR="00061A50" w:rsidRPr="00E26D4C" w:rsidRDefault="00061A50" w:rsidP="00C65736">
      <w:pPr>
        <w:pStyle w:val="ac"/>
        <w:numPr>
          <w:ilvl w:val="0"/>
          <w:numId w:val="44"/>
        </w:numPr>
        <w:ind w:leftChars="0"/>
        <w:rPr>
          <w:rFonts w:eastAsiaTheme="minorEastAsia"/>
          <w:szCs w:val="24"/>
          <w:lang w:eastAsia="ko-KR"/>
        </w:rPr>
      </w:pPr>
      <w:r w:rsidRPr="00E26D4C">
        <w:rPr>
          <w:rFonts w:eastAsiaTheme="minorEastAsia"/>
          <w:szCs w:val="24"/>
          <w:lang w:eastAsia="ko-KR"/>
        </w:rPr>
        <w:t xml:space="preserve">Granularity: </w:t>
      </w:r>
      <w:r w:rsidRPr="00E26D4C">
        <w:rPr>
          <w:rFonts w:eastAsiaTheme="minorEastAsia" w:hint="eastAsia"/>
          <w:szCs w:val="24"/>
          <w:lang w:eastAsia="ko-KR"/>
        </w:rPr>
        <w:t>PRB or PRB Group</w:t>
      </w:r>
    </w:p>
    <w:p w14:paraId="12AB0FCA" w14:textId="1520C6EA" w:rsidR="00061A50" w:rsidRDefault="00061A50" w:rsidP="00C65736">
      <w:pPr>
        <w:pStyle w:val="ac"/>
        <w:numPr>
          <w:ilvl w:val="0"/>
          <w:numId w:val="44"/>
        </w:numPr>
        <w:ind w:leftChars="0"/>
        <w:rPr>
          <w:rFonts w:eastAsiaTheme="minorEastAsia"/>
          <w:szCs w:val="24"/>
          <w:lang w:eastAsia="ko-KR"/>
        </w:rPr>
      </w:pPr>
      <w:r w:rsidRPr="00061A50">
        <w:rPr>
          <w:rFonts w:eastAsiaTheme="minorEastAsia" w:hint="eastAsia"/>
          <w:szCs w:val="24"/>
          <w:lang w:eastAsia="ko-KR"/>
        </w:rPr>
        <w:t>Starting PRB(PRB Group)</w:t>
      </w:r>
      <w:r w:rsidRPr="00061A50">
        <w:rPr>
          <w:rFonts w:eastAsiaTheme="minorEastAsia"/>
          <w:szCs w:val="24"/>
          <w:lang w:eastAsia="ko-KR"/>
        </w:rPr>
        <w:t>: E</w:t>
      </w:r>
      <w:r>
        <w:rPr>
          <w:rFonts w:eastAsiaTheme="minorEastAsia" w:hint="eastAsia"/>
          <w:szCs w:val="24"/>
          <w:lang w:eastAsia="ko-KR"/>
        </w:rPr>
        <w:t>xplicit</w:t>
      </w:r>
      <w:r w:rsidRPr="00061A50">
        <w:rPr>
          <w:rFonts w:eastAsiaTheme="minorEastAsia" w:hint="eastAsia"/>
          <w:szCs w:val="24"/>
          <w:lang w:eastAsia="ko-KR"/>
        </w:rPr>
        <w:t xml:space="preserve"> </w:t>
      </w:r>
      <w:r w:rsidRPr="00061A50">
        <w:rPr>
          <w:rFonts w:eastAsiaTheme="minorEastAsia"/>
          <w:szCs w:val="24"/>
          <w:lang w:eastAsia="ko-KR"/>
        </w:rPr>
        <w:t>indicat</w:t>
      </w:r>
      <w:r>
        <w:rPr>
          <w:rFonts w:eastAsiaTheme="minorEastAsia"/>
          <w:szCs w:val="24"/>
          <w:lang w:eastAsia="ko-KR"/>
        </w:rPr>
        <w:t>ion or Candidate frequency location (e.g., edge, middle of system bandwidth)</w:t>
      </w:r>
    </w:p>
    <w:p w14:paraId="478960EB" w14:textId="77777777" w:rsidR="00061A50" w:rsidRPr="00E26D4C" w:rsidRDefault="00061A50" w:rsidP="00C65736">
      <w:pPr>
        <w:pStyle w:val="ac"/>
        <w:numPr>
          <w:ilvl w:val="0"/>
          <w:numId w:val="44"/>
        </w:numPr>
        <w:ind w:leftChars="0"/>
        <w:rPr>
          <w:rFonts w:eastAsiaTheme="minorEastAsia"/>
          <w:szCs w:val="24"/>
          <w:lang w:eastAsia="ko-KR"/>
        </w:rPr>
      </w:pPr>
      <w:r w:rsidRPr="00E26D4C">
        <w:rPr>
          <w:rFonts w:eastAsiaTheme="minorEastAsia" w:hint="eastAsia"/>
          <w:szCs w:val="24"/>
          <w:lang w:eastAsia="ko-KR"/>
        </w:rPr>
        <w:t>Bandwidth</w:t>
      </w:r>
    </w:p>
    <w:p w14:paraId="7C57FB79" w14:textId="77777777" w:rsidR="00061A50" w:rsidRDefault="00061A50" w:rsidP="00061A50">
      <w:pPr>
        <w:rPr>
          <w:rFonts w:eastAsiaTheme="minorEastAsia"/>
          <w:szCs w:val="24"/>
          <w:lang w:eastAsia="ko-KR"/>
        </w:rPr>
      </w:pPr>
      <w:r>
        <w:rPr>
          <w:rFonts w:eastAsiaTheme="minorEastAsia" w:hint="eastAsia"/>
          <w:szCs w:val="24"/>
          <w:lang w:eastAsia="ko-KR"/>
        </w:rPr>
        <w:t>Further discussion point</w:t>
      </w:r>
    </w:p>
    <w:p w14:paraId="56574492" w14:textId="05CBB99D" w:rsidR="00061A50" w:rsidRPr="00E26D4C" w:rsidRDefault="004747A5" w:rsidP="00C65736">
      <w:pPr>
        <w:pStyle w:val="ac"/>
        <w:numPr>
          <w:ilvl w:val="0"/>
          <w:numId w:val="44"/>
        </w:numPr>
        <w:ind w:leftChars="0"/>
        <w:rPr>
          <w:rFonts w:eastAsiaTheme="minorEastAsia"/>
          <w:szCs w:val="24"/>
          <w:lang w:eastAsia="ko-KR"/>
        </w:rPr>
      </w:pPr>
      <w:r>
        <w:rPr>
          <w:rFonts w:eastAsiaTheme="minorEastAsia"/>
          <w:szCs w:val="24"/>
          <w:lang w:eastAsia="ko-KR"/>
        </w:rPr>
        <w:t>Whether u</w:t>
      </w:r>
      <w:r w:rsidR="00061A50" w:rsidRPr="00E26D4C">
        <w:rPr>
          <w:rFonts w:eastAsiaTheme="minorEastAsia"/>
          <w:szCs w:val="24"/>
          <w:lang w:eastAsia="ko-KR"/>
        </w:rPr>
        <w:t>naligned RB</w:t>
      </w:r>
      <w:r w:rsidR="00061A50">
        <w:rPr>
          <w:rFonts w:eastAsiaTheme="minorEastAsia"/>
          <w:szCs w:val="24"/>
          <w:lang w:eastAsia="ko-KR"/>
        </w:rPr>
        <w:t>G</w:t>
      </w:r>
      <w:r w:rsidR="00061A50" w:rsidRPr="00E26D4C">
        <w:rPr>
          <w:rFonts w:eastAsiaTheme="minorEastAsia"/>
          <w:szCs w:val="24"/>
          <w:lang w:eastAsia="ko-KR"/>
        </w:rPr>
        <w:t xml:space="preserve"> Grid</w:t>
      </w:r>
      <w:r w:rsidR="00061A50">
        <w:rPr>
          <w:rFonts w:eastAsiaTheme="minorEastAsia" w:hint="eastAsia"/>
          <w:szCs w:val="24"/>
          <w:lang w:eastAsia="ko-KR"/>
        </w:rPr>
        <w:t xml:space="preserve"> </w:t>
      </w:r>
      <w:r>
        <w:rPr>
          <w:rFonts w:eastAsiaTheme="minorEastAsia"/>
          <w:szCs w:val="24"/>
          <w:lang w:eastAsia="ko-KR"/>
        </w:rPr>
        <w:t xml:space="preserve">(or </w:t>
      </w:r>
      <w:r w:rsidR="00061A50">
        <w:rPr>
          <w:rFonts w:eastAsiaTheme="minorEastAsia"/>
          <w:szCs w:val="24"/>
          <w:lang w:eastAsia="ko-KR"/>
        </w:rPr>
        <w:t>PRB</w:t>
      </w:r>
      <w:r w:rsidR="00061A50" w:rsidRPr="00E26D4C">
        <w:rPr>
          <w:rFonts w:eastAsiaTheme="minorEastAsia"/>
          <w:szCs w:val="24"/>
          <w:lang w:eastAsia="ko-KR"/>
        </w:rPr>
        <w:t xml:space="preserve"> Grid</w:t>
      </w:r>
      <w:r>
        <w:rPr>
          <w:rFonts w:eastAsiaTheme="minorEastAsia"/>
          <w:szCs w:val="24"/>
          <w:lang w:eastAsia="ko-KR"/>
        </w:rPr>
        <w:t>) can be allowed.</w:t>
      </w:r>
    </w:p>
    <w:p w14:paraId="606FBA10" w14:textId="77777777" w:rsidR="00061A50" w:rsidRPr="00222374" w:rsidRDefault="00061A50" w:rsidP="002E05D1">
      <w:pPr>
        <w:rPr>
          <w:rFonts w:eastAsiaTheme="minorEastAsia"/>
          <w:szCs w:val="24"/>
          <w:lang w:eastAsia="ko-KR"/>
        </w:rPr>
      </w:pPr>
    </w:p>
    <w:p w14:paraId="6BF90EAF" w14:textId="1B6E5036" w:rsidR="00061A50" w:rsidRPr="00535DAC" w:rsidRDefault="00222374" w:rsidP="0037638A">
      <w:pPr>
        <w:rPr>
          <w:rFonts w:eastAsiaTheme="minorEastAsia"/>
          <w:b/>
          <w:i/>
          <w:szCs w:val="24"/>
          <w:lang w:eastAsia="ko-KR"/>
        </w:rPr>
      </w:pPr>
      <w:r w:rsidRPr="00535DAC">
        <w:rPr>
          <w:rFonts w:eastAsiaTheme="minorEastAsia"/>
          <w:b/>
          <w:i/>
          <w:szCs w:val="24"/>
          <w:lang w:eastAsia="ko-KR"/>
        </w:rPr>
        <w:t xml:space="preserve">Proposal </w:t>
      </w:r>
      <w:r w:rsidR="005E4534">
        <w:rPr>
          <w:rFonts w:eastAsiaTheme="minorEastAsia"/>
          <w:b/>
          <w:i/>
          <w:szCs w:val="24"/>
          <w:lang w:eastAsia="ko-KR"/>
        </w:rPr>
        <w:t>1</w:t>
      </w:r>
      <w:r w:rsidR="00282F7C">
        <w:rPr>
          <w:rFonts w:eastAsiaTheme="minorEastAsia"/>
          <w:b/>
          <w:i/>
          <w:szCs w:val="24"/>
          <w:lang w:eastAsia="ko-KR"/>
        </w:rPr>
        <w:t>8</w:t>
      </w:r>
      <w:r w:rsidRPr="00535DAC">
        <w:rPr>
          <w:rFonts w:eastAsiaTheme="minorEastAsia"/>
          <w:b/>
          <w:i/>
          <w:szCs w:val="24"/>
          <w:lang w:eastAsia="ko-KR"/>
        </w:rPr>
        <w:t xml:space="preserve">: </w:t>
      </w:r>
      <w:r w:rsidR="00061A50" w:rsidRPr="00535DAC">
        <w:rPr>
          <w:rFonts w:eastAsiaTheme="minorEastAsia"/>
          <w:b/>
          <w:i/>
          <w:szCs w:val="24"/>
          <w:lang w:eastAsia="ko-KR"/>
        </w:rPr>
        <w:t>Study</w:t>
      </w:r>
      <w:r w:rsidR="0037638A" w:rsidRPr="00535DAC">
        <w:rPr>
          <w:rFonts w:eastAsiaTheme="minorEastAsia"/>
          <w:b/>
          <w:i/>
          <w:szCs w:val="24"/>
          <w:lang w:eastAsia="ko-KR"/>
        </w:rPr>
        <w:t xml:space="preserve"> </w:t>
      </w:r>
      <w:r w:rsidR="00061A50" w:rsidRPr="00535DAC">
        <w:rPr>
          <w:rFonts w:eastAsiaTheme="minorEastAsia"/>
          <w:b/>
          <w:i/>
          <w:szCs w:val="24"/>
          <w:lang w:eastAsia="ko-KR"/>
        </w:rPr>
        <w:t>the details of indicating frequency location of UL/DL subband</w:t>
      </w:r>
    </w:p>
    <w:p w14:paraId="4C1B7266" w14:textId="3D329037" w:rsidR="0037638A" w:rsidRPr="00535DAC" w:rsidRDefault="00061A50" w:rsidP="00C65736">
      <w:pPr>
        <w:pStyle w:val="ac"/>
        <w:numPr>
          <w:ilvl w:val="0"/>
          <w:numId w:val="46"/>
        </w:numPr>
        <w:ind w:leftChars="0"/>
        <w:rPr>
          <w:rFonts w:eastAsiaTheme="minorEastAsia"/>
          <w:b/>
          <w:i/>
          <w:szCs w:val="24"/>
          <w:lang w:eastAsia="ko-KR"/>
        </w:rPr>
      </w:pPr>
      <w:r w:rsidRPr="00535DAC">
        <w:rPr>
          <w:rFonts w:eastAsiaTheme="minorEastAsia"/>
          <w:b/>
          <w:i/>
          <w:szCs w:val="24"/>
          <w:lang w:eastAsia="ko-KR"/>
        </w:rPr>
        <w:t>For s</w:t>
      </w:r>
      <w:r w:rsidR="0037638A" w:rsidRPr="00535DAC">
        <w:rPr>
          <w:rFonts w:eastAsiaTheme="minorEastAsia"/>
          <w:b/>
          <w:i/>
          <w:szCs w:val="24"/>
          <w:lang w:eastAsia="ko-KR"/>
        </w:rPr>
        <w:t>ubcarrier spacing</w:t>
      </w:r>
      <w:r w:rsidRPr="00535DAC">
        <w:rPr>
          <w:rFonts w:eastAsiaTheme="minorEastAsia"/>
          <w:b/>
          <w:i/>
          <w:szCs w:val="24"/>
          <w:lang w:eastAsia="ko-KR"/>
        </w:rPr>
        <w:t xml:space="preserve"> for subband indication,</w:t>
      </w:r>
      <w:r w:rsidR="0037638A" w:rsidRPr="00535DAC">
        <w:rPr>
          <w:rFonts w:eastAsiaTheme="minorEastAsia"/>
          <w:b/>
          <w:i/>
          <w:szCs w:val="24"/>
          <w:lang w:eastAsia="ko-KR"/>
        </w:rPr>
        <w:t xml:space="preserve"> </w:t>
      </w:r>
      <w:r w:rsidRPr="00535DAC">
        <w:rPr>
          <w:rFonts w:eastAsiaTheme="minorEastAsia"/>
          <w:b/>
          <w:i/>
          <w:szCs w:val="24"/>
          <w:lang w:eastAsia="ko-KR"/>
        </w:rPr>
        <w:t>t</w:t>
      </w:r>
      <w:r w:rsidR="00E26D4C" w:rsidRPr="00535DAC">
        <w:rPr>
          <w:rFonts w:eastAsiaTheme="minorEastAsia"/>
          <w:b/>
          <w:i/>
          <w:szCs w:val="24"/>
          <w:lang w:eastAsia="ko-KR"/>
        </w:rPr>
        <w:t>he following t</w:t>
      </w:r>
      <w:r w:rsidR="0037638A" w:rsidRPr="00535DAC">
        <w:rPr>
          <w:rFonts w:eastAsiaTheme="minorEastAsia"/>
          <w:b/>
          <w:i/>
          <w:szCs w:val="24"/>
          <w:lang w:eastAsia="ko-KR"/>
        </w:rPr>
        <w:t xml:space="preserve">wo alternatives can be </w:t>
      </w:r>
      <w:r w:rsidR="00E26D4C" w:rsidRPr="00535DAC">
        <w:rPr>
          <w:rFonts w:eastAsiaTheme="minorEastAsia"/>
          <w:b/>
          <w:i/>
          <w:szCs w:val="24"/>
          <w:lang w:eastAsia="ko-KR"/>
        </w:rPr>
        <w:t>studied.</w:t>
      </w:r>
    </w:p>
    <w:p w14:paraId="6EFA2040" w14:textId="4E0EADBF" w:rsidR="00F16CDF" w:rsidRPr="00535DAC" w:rsidRDefault="0037638A" w:rsidP="00C65736">
      <w:pPr>
        <w:pStyle w:val="ac"/>
        <w:numPr>
          <w:ilvl w:val="0"/>
          <w:numId w:val="40"/>
        </w:numPr>
        <w:ind w:leftChars="0"/>
        <w:rPr>
          <w:rFonts w:eastAsiaTheme="minorEastAsia"/>
          <w:b/>
          <w:i/>
          <w:szCs w:val="24"/>
          <w:lang w:eastAsia="ko-KR"/>
        </w:rPr>
      </w:pPr>
      <w:r w:rsidRPr="00535DAC">
        <w:rPr>
          <w:rFonts w:eastAsiaTheme="minorEastAsia"/>
          <w:b/>
          <w:i/>
          <w:szCs w:val="24"/>
          <w:lang w:eastAsia="ko-KR"/>
        </w:rPr>
        <w:t>Alt.</w:t>
      </w:r>
      <w:r w:rsidR="00061A50" w:rsidRPr="00535DAC">
        <w:rPr>
          <w:rFonts w:eastAsiaTheme="minorEastAsia"/>
          <w:b/>
          <w:i/>
          <w:szCs w:val="24"/>
          <w:lang w:eastAsia="ko-KR"/>
        </w:rPr>
        <w:t>1</w:t>
      </w:r>
      <w:r w:rsidRPr="00535DAC">
        <w:rPr>
          <w:rFonts w:eastAsiaTheme="minorEastAsia"/>
          <w:b/>
          <w:i/>
          <w:szCs w:val="24"/>
          <w:lang w:eastAsia="ko-KR"/>
        </w:rPr>
        <w:t>: Subband is indicated by each subcarrier spacing which are used in the carrier</w:t>
      </w:r>
    </w:p>
    <w:p w14:paraId="68A10114" w14:textId="662A6439" w:rsidR="00061A50" w:rsidRPr="00535DAC" w:rsidRDefault="00061A50" w:rsidP="00C65736">
      <w:pPr>
        <w:pStyle w:val="ac"/>
        <w:numPr>
          <w:ilvl w:val="0"/>
          <w:numId w:val="40"/>
        </w:numPr>
        <w:ind w:leftChars="0"/>
        <w:rPr>
          <w:rFonts w:eastAsiaTheme="minorEastAsia"/>
          <w:b/>
          <w:i/>
          <w:szCs w:val="24"/>
          <w:lang w:eastAsia="ko-KR"/>
        </w:rPr>
      </w:pPr>
      <w:r w:rsidRPr="00535DAC">
        <w:rPr>
          <w:rFonts w:eastAsiaTheme="minorEastAsia" w:hint="eastAsia"/>
          <w:b/>
          <w:i/>
          <w:szCs w:val="24"/>
          <w:lang w:eastAsia="ko-KR"/>
        </w:rPr>
        <w:lastRenderedPageBreak/>
        <w:t>Alt.</w:t>
      </w:r>
      <w:r w:rsidRPr="00535DAC">
        <w:rPr>
          <w:rFonts w:eastAsiaTheme="minorEastAsia"/>
          <w:b/>
          <w:i/>
          <w:szCs w:val="24"/>
          <w:lang w:eastAsia="ko-KR"/>
        </w:rPr>
        <w:t>2</w:t>
      </w:r>
      <w:r w:rsidRPr="00535DAC">
        <w:rPr>
          <w:rFonts w:eastAsiaTheme="minorEastAsia" w:hint="eastAsia"/>
          <w:b/>
          <w:i/>
          <w:szCs w:val="24"/>
          <w:lang w:eastAsia="ko-KR"/>
        </w:rPr>
        <w:t xml:space="preserve">: </w:t>
      </w:r>
      <w:r w:rsidRPr="00535DAC">
        <w:rPr>
          <w:rFonts w:eastAsiaTheme="minorEastAsia"/>
          <w:b/>
          <w:i/>
          <w:szCs w:val="24"/>
          <w:lang w:eastAsia="ko-KR"/>
        </w:rPr>
        <w:t>Subband is indicated by r</w:t>
      </w:r>
      <w:r w:rsidRPr="00535DAC">
        <w:rPr>
          <w:rFonts w:eastAsiaTheme="minorEastAsia" w:hint="eastAsia"/>
          <w:b/>
          <w:i/>
          <w:szCs w:val="24"/>
          <w:lang w:eastAsia="ko-KR"/>
        </w:rPr>
        <w:t>eference subcarrier spacing</w:t>
      </w:r>
      <w:r w:rsidRPr="00535DAC">
        <w:rPr>
          <w:rFonts w:eastAsiaTheme="minorEastAsia"/>
          <w:b/>
          <w:i/>
          <w:szCs w:val="24"/>
          <w:lang w:eastAsia="ko-KR"/>
        </w:rPr>
        <w:t>.</w:t>
      </w:r>
    </w:p>
    <w:p w14:paraId="0723D704" w14:textId="0CA5A745" w:rsidR="00061A50" w:rsidRPr="00535DAC" w:rsidRDefault="00061A50" w:rsidP="00C65736">
      <w:pPr>
        <w:pStyle w:val="ac"/>
        <w:numPr>
          <w:ilvl w:val="0"/>
          <w:numId w:val="46"/>
        </w:numPr>
        <w:ind w:leftChars="0"/>
        <w:rPr>
          <w:rFonts w:eastAsiaTheme="minorEastAsia"/>
          <w:b/>
          <w:i/>
          <w:szCs w:val="24"/>
          <w:lang w:eastAsia="ko-KR"/>
        </w:rPr>
      </w:pPr>
      <w:r w:rsidRPr="00535DAC">
        <w:rPr>
          <w:rFonts w:eastAsiaTheme="minorEastAsia"/>
          <w:b/>
          <w:i/>
          <w:szCs w:val="24"/>
          <w:lang w:eastAsia="ko-KR"/>
        </w:rPr>
        <w:t>Granularity of subband indication</w:t>
      </w:r>
    </w:p>
    <w:p w14:paraId="5C2D4A6F" w14:textId="04FC587F" w:rsidR="00061A50" w:rsidRPr="00535DAC" w:rsidRDefault="00061A50" w:rsidP="00C65736">
      <w:pPr>
        <w:pStyle w:val="ac"/>
        <w:numPr>
          <w:ilvl w:val="0"/>
          <w:numId w:val="40"/>
        </w:numPr>
        <w:ind w:leftChars="0"/>
        <w:rPr>
          <w:rFonts w:eastAsiaTheme="minorEastAsia"/>
          <w:b/>
          <w:i/>
          <w:szCs w:val="24"/>
          <w:lang w:eastAsia="ko-KR"/>
        </w:rPr>
      </w:pPr>
      <w:r w:rsidRPr="00535DAC">
        <w:rPr>
          <w:rFonts w:eastAsiaTheme="minorEastAsia" w:hint="eastAsia"/>
          <w:b/>
          <w:i/>
          <w:szCs w:val="24"/>
          <w:lang w:eastAsia="ko-KR"/>
        </w:rPr>
        <w:t>PRB or PRB Group</w:t>
      </w:r>
    </w:p>
    <w:p w14:paraId="617606C0" w14:textId="690E530E" w:rsidR="00061A50" w:rsidRPr="00535DAC" w:rsidRDefault="00061A50" w:rsidP="00C65736">
      <w:pPr>
        <w:pStyle w:val="ac"/>
        <w:numPr>
          <w:ilvl w:val="0"/>
          <w:numId w:val="46"/>
        </w:numPr>
        <w:ind w:leftChars="0"/>
        <w:rPr>
          <w:rFonts w:eastAsiaTheme="minorEastAsia"/>
          <w:b/>
          <w:i/>
          <w:szCs w:val="24"/>
          <w:lang w:eastAsia="ko-KR"/>
        </w:rPr>
      </w:pPr>
      <w:r w:rsidRPr="00535DAC">
        <w:rPr>
          <w:rFonts w:eastAsiaTheme="minorEastAsia" w:hint="eastAsia"/>
          <w:b/>
          <w:i/>
          <w:szCs w:val="24"/>
          <w:lang w:eastAsia="ko-KR"/>
        </w:rPr>
        <w:t>Starting PRB(PRB Group)</w:t>
      </w:r>
    </w:p>
    <w:p w14:paraId="28D99612" w14:textId="77777777" w:rsidR="00061A50" w:rsidRPr="00535DAC" w:rsidRDefault="00061A50" w:rsidP="00C65736">
      <w:pPr>
        <w:pStyle w:val="ac"/>
        <w:numPr>
          <w:ilvl w:val="0"/>
          <w:numId w:val="40"/>
        </w:numPr>
        <w:ind w:leftChars="0"/>
        <w:rPr>
          <w:rFonts w:eastAsiaTheme="minorEastAsia"/>
          <w:b/>
          <w:i/>
          <w:szCs w:val="24"/>
          <w:lang w:eastAsia="ko-KR"/>
        </w:rPr>
      </w:pPr>
      <w:r w:rsidRPr="00535DAC">
        <w:rPr>
          <w:rFonts w:eastAsiaTheme="minorEastAsia"/>
          <w:b/>
          <w:i/>
          <w:szCs w:val="24"/>
          <w:lang w:eastAsia="ko-KR"/>
        </w:rPr>
        <w:t>E</w:t>
      </w:r>
      <w:r w:rsidRPr="00535DAC">
        <w:rPr>
          <w:rFonts w:eastAsiaTheme="minorEastAsia" w:hint="eastAsia"/>
          <w:b/>
          <w:i/>
          <w:szCs w:val="24"/>
          <w:lang w:eastAsia="ko-KR"/>
        </w:rPr>
        <w:t xml:space="preserve">xplicit </w:t>
      </w:r>
      <w:r w:rsidRPr="00535DAC">
        <w:rPr>
          <w:rFonts w:eastAsiaTheme="minorEastAsia"/>
          <w:b/>
          <w:i/>
          <w:szCs w:val="24"/>
          <w:lang w:eastAsia="ko-KR"/>
        </w:rPr>
        <w:t xml:space="preserve">indication </w:t>
      </w:r>
    </w:p>
    <w:p w14:paraId="07EDD9F5" w14:textId="3E5EE643" w:rsidR="00061A50" w:rsidRPr="00535DAC" w:rsidRDefault="00061A50" w:rsidP="00C65736">
      <w:pPr>
        <w:pStyle w:val="ac"/>
        <w:numPr>
          <w:ilvl w:val="0"/>
          <w:numId w:val="40"/>
        </w:numPr>
        <w:ind w:leftChars="0"/>
        <w:rPr>
          <w:rFonts w:eastAsiaTheme="minorEastAsia"/>
          <w:b/>
          <w:i/>
          <w:szCs w:val="24"/>
          <w:lang w:eastAsia="ko-KR"/>
        </w:rPr>
      </w:pPr>
      <w:r w:rsidRPr="00535DAC">
        <w:rPr>
          <w:rFonts w:eastAsiaTheme="minorEastAsia"/>
          <w:b/>
          <w:i/>
          <w:szCs w:val="24"/>
          <w:lang w:eastAsia="ko-KR"/>
        </w:rPr>
        <w:t>Candidate frequency location (e.g., edge, middle of system bandwidth)</w:t>
      </w:r>
    </w:p>
    <w:p w14:paraId="202CF821" w14:textId="62E34F2E" w:rsidR="00061A50" w:rsidRPr="00535DAC" w:rsidRDefault="00061A50" w:rsidP="00C65736">
      <w:pPr>
        <w:pStyle w:val="ac"/>
        <w:numPr>
          <w:ilvl w:val="0"/>
          <w:numId w:val="46"/>
        </w:numPr>
        <w:ind w:leftChars="0"/>
        <w:rPr>
          <w:rFonts w:eastAsiaTheme="minorEastAsia"/>
          <w:b/>
          <w:i/>
          <w:szCs w:val="24"/>
          <w:lang w:eastAsia="ko-KR"/>
        </w:rPr>
      </w:pPr>
      <w:r w:rsidRPr="00535DAC">
        <w:rPr>
          <w:rFonts w:eastAsiaTheme="minorEastAsia" w:hint="eastAsia"/>
          <w:b/>
          <w:i/>
          <w:szCs w:val="24"/>
          <w:lang w:eastAsia="ko-KR"/>
        </w:rPr>
        <w:t>Bandwidth</w:t>
      </w:r>
    </w:p>
    <w:p w14:paraId="7837D61D" w14:textId="6E51D392" w:rsidR="00061A50" w:rsidRPr="00535DAC" w:rsidRDefault="00061A50" w:rsidP="00C65736">
      <w:pPr>
        <w:pStyle w:val="ac"/>
        <w:numPr>
          <w:ilvl w:val="0"/>
          <w:numId w:val="40"/>
        </w:numPr>
        <w:ind w:leftChars="0"/>
        <w:rPr>
          <w:rFonts w:eastAsiaTheme="minorEastAsia"/>
          <w:b/>
          <w:i/>
          <w:szCs w:val="24"/>
          <w:lang w:eastAsia="ko-KR"/>
        </w:rPr>
      </w:pPr>
      <w:r w:rsidRPr="00535DAC">
        <w:rPr>
          <w:rFonts w:eastAsiaTheme="minorEastAsia"/>
          <w:b/>
          <w:i/>
          <w:szCs w:val="24"/>
          <w:lang w:eastAsia="ko-KR"/>
        </w:rPr>
        <w:t>Only continuous</w:t>
      </w:r>
      <w:r w:rsidR="004747A5" w:rsidRPr="00535DAC">
        <w:rPr>
          <w:rFonts w:eastAsiaTheme="minorEastAsia"/>
          <w:b/>
          <w:i/>
          <w:szCs w:val="24"/>
          <w:lang w:eastAsia="ko-KR"/>
        </w:rPr>
        <w:t xml:space="preserve"> r</w:t>
      </w:r>
      <w:r w:rsidRPr="00535DAC">
        <w:rPr>
          <w:rFonts w:eastAsiaTheme="minorEastAsia"/>
          <w:b/>
          <w:i/>
          <w:szCs w:val="24"/>
          <w:lang w:eastAsia="ko-KR"/>
        </w:rPr>
        <w:t>esource</w:t>
      </w:r>
      <w:r w:rsidR="004747A5" w:rsidRPr="00535DAC">
        <w:rPr>
          <w:rFonts w:eastAsiaTheme="minorEastAsia"/>
          <w:b/>
          <w:i/>
          <w:szCs w:val="24"/>
          <w:lang w:eastAsia="ko-KR"/>
        </w:rPr>
        <w:t xml:space="preserve"> block</w:t>
      </w:r>
    </w:p>
    <w:p w14:paraId="1089FE02" w14:textId="5897B4F8" w:rsidR="00061A50" w:rsidRPr="00535DAC" w:rsidRDefault="004747A5" w:rsidP="00C65736">
      <w:pPr>
        <w:pStyle w:val="ac"/>
        <w:numPr>
          <w:ilvl w:val="0"/>
          <w:numId w:val="40"/>
        </w:numPr>
        <w:ind w:leftChars="0"/>
        <w:rPr>
          <w:rFonts w:eastAsiaTheme="minorEastAsia"/>
          <w:b/>
          <w:i/>
          <w:szCs w:val="24"/>
          <w:lang w:eastAsia="ko-KR"/>
        </w:rPr>
      </w:pPr>
      <w:r w:rsidRPr="00535DAC">
        <w:rPr>
          <w:rFonts w:eastAsiaTheme="minorEastAsia" w:hint="eastAsia"/>
          <w:b/>
          <w:i/>
          <w:szCs w:val="24"/>
          <w:lang w:eastAsia="ko-KR"/>
        </w:rPr>
        <w:t xml:space="preserve">Both </w:t>
      </w:r>
      <w:r w:rsidRPr="00535DAC">
        <w:rPr>
          <w:rFonts w:eastAsiaTheme="minorEastAsia"/>
          <w:b/>
          <w:i/>
          <w:szCs w:val="24"/>
          <w:lang w:eastAsia="ko-KR"/>
        </w:rPr>
        <w:t>continuous resource block and non-continuous resource block</w:t>
      </w:r>
    </w:p>
    <w:p w14:paraId="72364B44" w14:textId="4C5B6EA8" w:rsidR="00061A50" w:rsidRPr="00535DAC" w:rsidRDefault="004747A5" w:rsidP="00C65736">
      <w:pPr>
        <w:pStyle w:val="ac"/>
        <w:numPr>
          <w:ilvl w:val="0"/>
          <w:numId w:val="46"/>
        </w:numPr>
        <w:ind w:leftChars="0"/>
        <w:rPr>
          <w:rFonts w:eastAsiaTheme="minorEastAsia"/>
          <w:b/>
          <w:i/>
          <w:szCs w:val="24"/>
          <w:lang w:eastAsia="ko-KR"/>
        </w:rPr>
      </w:pPr>
      <w:r w:rsidRPr="00535DAC">
        <w:rPr>
          <w:rFonts w:eastAsiaTheme="minorEastAsia"/>
          <w:b/>
          <w:i/>
          <w:szCs w:val="24"/>
          <w:lang w:eastAsia="ko-KR"/>
        </w:rPr>
        <w:t>Whether unaligned RBG Grid</w:t>
      </w:r>
      <w:r w:rsidRPr="00535DAC">
        <w:rPr>
          <w:rFonts w:eastAsiaTheme="minorEastAsia" w:hint="eastAsia"/>
          <w:b/>
          <w:i/>
          <w:szCs w:val="24"/>
          <w:lang w:eastAsia="ko-KR"/>
        </w:rPr>
        <w:t xml:space="preserve"> </w:t>
      </w:r>
      <w:r w:rsidRPr="00535DAC">
        <w:rPr>
          <w:rFonts w:eastAsiaTheme="minorEastAsia"/>
          <w:b/>
          <w:i/>
          <w:szCs w:val="24"/>
          <w:lang w:eastAsia="ko-KR"/>
        </w:rPr>
        <w:t>(or PRB Grid) can be allowed.</w:t>
      </w:r>
    </w:p>
    <w:p w14:paraId="0E856DCB" w14:textId="77777777" w:rsidR="00E26D4C" w:rsidRDefault="00E26D4C" w:rsidP="00E12F64">
      <w:pPr>
        <w:rPr>
          <w:rFonts w:eastAsiaTheme="minorEastAsia"/>
          <w:szCs w:val="24"/>
          <w:lang w:eastAsia="ko-KR"/>
        </w:rPr>
      </w:pPr>
    </w:p>
    <w:p w14:paraId="6CD3285F" w14:textId="77777777" w:rsidR="001A67D0" w:rsidRDefault="001A67D0" w:rsidP="00E12F64">
      <w:pPr>
        <w:rPr>
          <w:rFonts w:eastAsiaTheme="minorEastAsia"/>
          <w:szCs w:val="24"/>
          <w:lang w:eastAsia="ko-KR"/>
        </w:rPr>
      </w:pPr>
    </w:p>
    <w:p w14:paraId="222F4F99" w14:textId="5352DACA" w:rsidR="00535C59" w:rsidRPr="00A438F1" w:rsidRDefault="00A438F1" w:rsidP="00E12F64">
      <w:pPr>
        <w:rPr>
          <w:rFonts w:eastAsiaTheme="minorEastAsia"/>
          <w:b/>
          <w:szCs w:val="24"/>
          <w:u w:val="single"/>
          <w:lang w:eastAsia="ko-KR"/>
        </w:rPr>
      </w:pPr>
      <w:r w:rsidRPr="00A438F1">
        <w:rPr>
          <w:rFonts w:eastAsiaTheme="minorEastAsia"/>
          <w:b/>
          <w:szCs w:val="24"/>
          <w:u w:val="single"/>
          <w:lang w:eastAsia="ko-KR"/>
        </w:rPr>
        <w:t>11</w:t>
      </w:r>
      <w:r w:rsidR="005E4534" w:rsidRPr="00A438F1">
        <w:rPr>
          <w:rFonts w:eastAsiaTheme="minorEastAsia"/>
          <w:b/>
          <w:szCs w:val="24"/>
          <w:u w:val="single"/>
          <w:lang w:eastAsia="ko-KR"/>
        </w:rPr>
        <w:t xml:space="preserve">) </w:t>
      </w:r>
      <w:r w:rsidR="00535C59" w:rsidRPr="00A438F1">
        <w:rPr>
          <w:rFonts w:eastAsiaTheme="minorEastAsia"/>
          <w:b/>
          <w:szCs w:val="24"/>
          <w:u w:val="single"/>
          <w:lang w:eastAsia="ko-KR"/>
        </w:rPr>
        <w:t>How to determine UL transmission and DL reception for a SBFD aware UE</w:t>
      </w:r>
    </w:p>
    <w:p w14:paraId="2D0616AC" w14:textId="543F3FFF" w:rsidR="00822C18" w:rsidRDefault="00822C18" w:rsidP="00396EEA">
      <w:pPr>
        <w:rPr>
          <w:rFonts w:eastAsiaTheme="minorEastAsia"/>
          <w:szCs w:val="24"/>
          <w:lang w:eastAsia="ko-KR"/>
        </w:rPr>
      </w:pPr>
      <w:r>
        <w:rPr>
          <w:rFonts w:eastAsiaTheme="minorEastAsia" w:hint="eastAsia"/>
          <w:szCs w:val="24"/>
          <w:lang w:eastAsia="ko-KR"/>
        </w:rPr>
        <w:t xml:space="preserve">The symbol configured as DL in TDD-UL-DL-ConfigCommon is </w:t>
      </w:r>
      <w:r w:rsidR="009173A3">
        <w:rPr>
          <w:rFonts w:eastAsiaTheme="minorEastAsia"/>
          <w:szCs w:val="24"/>
          <w:lang w:eastAsia="ko-KR"/>
        </w:rPr>
        <w:t>determined</w:t>
      </w:r>
      <w:r>
        <w:rPr>
          <w:rFonts w:eastAsiaTheme="minorEastAsia" w:hint="eastAsia"/>
          <w:szCs w:val="24"/>
          <w:lang w:eastAsia="ko-KR"/>
        </w:rPr>
        <w:t xml:space="preserve"> </w:t>
      </w:r>
      <w:r w:rsidR="009173A3">
        <w:rPr>
          <w:rFonts w:eastAsiaTheme="minorEastAsia"/>
          <w:szCs w:val="24"/>
          <w:lang w:eastAsia="ko-KR"/>
        </w:rPr>
        <w:t>as</w:t>
      </w:r>
      <w:r>
        <w:rPr>
          <w:rFonts w:eastAsiaTheme="minorEastAsia" w:hint="eastAsia"/>
          <w:szCs w:val="24"/>
          <w:lang w:eastAsia="ko-KR"/>
        </w:rPr>
        <w:t xml:space="preserve"> DL reception</w:t>
      </w:r>
      <w:r w:rsidR="009173A3">
        <w:rPr>
          <w:rFonts w:eastAsiaTheme="minorEastAsia"/>
          <w:szCs w:val="24"/>
          <w:lang w:eastAsia="ko-KR"/>
        </w:rPr>
        <w:t xml:space="preserve"> is allowed</w:t>
      </w:r>
      <w:r>
        <w:rPr>
          <w:rFonts w:eastAsiaTheme="minorEastAsia" w:hint="eastAsia"/>
          <w:szCs w:val="24"/>
          <w:lang w:eastAsia="ko-KR"/>
        </w:rPr>
        <w:t xml:space="preserve"> at UE side. </w:t>
      </w:r>
      <w:r w:rsidR="009173A3">
        <w:rPr>
          <w:rFonts w:eastAsiaTheme="minorEastAsia"/>
          <w:szCs w:val="24"/>
          <w:lang w:eastAsia="ko-KR"/>
        </w:rPr>
        <w:t xml:space="preserve">When the symbol is indicated as SBFD symbol, UE can assume that DL reception within DL subband or UL transmission within UL subband is permitted. </w:t>
      </w:r>
      <w:r w:rsidR="0072407E">
        <w:rPr>
          <w:rFonts w:eastAsiaTheme="minorEastAsia"/>
          <w:szCs w:val="24"/>
          <w:lang w:eastAsia="ko-KR"/>
        </w:rPr>
        <w:t>But, even if gNB indicate</w:t>
      </w:r>
      <w:r w:rsidR="00881F16">
        <w:rPr>
          <w:rFonts w:eastAsiaTheme="minorEastAsia"/>
          <w:szCs w:val="24"/>
          <w:lang w:eastAsia="ko-KR"/>
        </w:rPr>
        <w:t>s</w:t>
      </w:r>
      <w:r w:rsidR="0072407E">
        <w:rPr>
          <w:rFonts w:eastAsiaTheme="minorEastAsia"/>
          <w:szCs w:val="24"/>
          <w:lang w:eastAsia="ko-KR"/>
        </w:rPr>
        <w:t xml:space="preserve"> SBFD symbol, UE cannot determine which direction such as downlink and uplink is indicated in the time resource. </w:t>
      </w:r>
      <w:r w:rsidR="00881F16">
        <w:rPr>
          <w:rFonts w:eastAsiaTheme="minorEastAsia"/>
          <w:szCs w:val="24"/>
          <w:lang w:eastAsia="ko-KR"/>
        </w:rPr>
        <w:t>Following</w:t>
      </w:r>
      <w:r w:rsidR="002908B2">
        <w:rPr>
          <w:rFonts w:eastAsiaTheme="minorEastAsia"/>
          <w:szCs w:val="24"/>
          <w:lang w:eastAsia="ko-KR"/>
        </w:rPr>
        <w:t xml:space="preserve"> the indication from gNB, </w:t>
      </w:r>
      <w:r w:rsidR="00452270">
        <w:rPr>
          <w:rFonts w:eastAsiaTheme="minorEastAsia"/>
          <w:szCs w:val="24"/>
          <w:lang w:eastAsia="ko-KR"/>
        </w:rPr>
        <w:t xml:space="preserve">UE </w:t>
      </w:r>
      <w:r w:rsidR="002908B2">
        <w:rPr>
          <w:rFonts w:eastAsiaTheme="minorEastAsia"/>
          <w:szCs w:val="24"/>
          <w:lang w:eastAsia="ko-KR"/>
        </w:rPr>
        <w:t>may</w:t>
      </w:r>
      <w:r w:rsidR="00452270">
        <w:rPr>
          <w:rFonts w:eastAsiaTheme="minorEastAsia"/>
          <w:szCs w:val="24"/>
          <w:lang w:eastAsia="ko-KR"/>
        </w:rPr>
        <w:t xml:space="preserve"> operate </w:t>
      </w:r>
      <w:r w:rsidR="002908B2">
        <w:rPr>
          <w:rFonts w:eastAsiaTheme="minorEastAsia"/>
          <w:szCs w:val="24"/>
          <w:lang w:eastAsia="ko-KR"/>
        </w:rPr>
        <w:t xml:space="preserve">one behaviour among </w:t>
      </w:r>
      <w:r w:rsidR="00452270">
        <w:rPr>
          <w:rFonts w:eastAsiaTheme="minorEastAsia"/>
          <w:szCs w:val="24"/>
          <w:lang w:eastAsia="ko-KR"/>
        </w:rPr>
        <w:t xml:space="preserve">DL reception within DL subband, UL transmission within UL subband, </w:t>
      </w:r>
      <w:r w:rsidR="002908B2">
        <w:rPr>
          <w:rFonts w:eastAsiaTheme="minorEastAsia"/>
          <w:szCs w:val="24"/>
          <w:lang w:eastAsia="ko-KR"/>
        </w:rPr>
        <w:t>and</w:t>
      </w:r>
      <w:r w:rsidR="00452270">
        <w:rPr>
          <w:rFonts w:eastAsiaTheme="minorEastAsia"/>
          <w:szCs w:val="24"/>
          <w:lang w:eastAsia="ko-KR"/>
        </w:rPr>
        <w:t xml:space="preserve"> DL reception within the whole BW of the DL BWP</w:t>
      </w:r>
      <w:r w:rsidR="002908B2">
        <w:rPr>
          <w:rFonts w:eastAsiaTheme="minorEastAsia"/>
          <w:szCs w:val="24"/>
          <w:lang w:eastAsia="ko-KR"/>
        </w:rPr>
        <w:t xml:space="preserve">. If there is no indication, UE may assume </w:t>
      </w:r>
      <w:r w:rsidR="00881F16">
        <w:rPr>
          <w:rFonts w:eastAsiaTheme="minorEastAsia"/>
          <w:szCs w:val="24"/>
          <w:lang w:eastAsia="ko-KR"/>
        </w:rPr>
        <w:t xml:space="preserve">to operate </w:t>
      </w:r>
      <w:r w:rsidR="002908B2">
        <w:rPr>
          <w:rFonts w:eastAsiaTheme="minorEastAsia"/>
          <w:szCs w:val="24"/>
          <w:lang w:eastAsia="ko-KR"/>
        </w:rPr>
        <w:t xml:space="preserve">DL reception within the whole BW of the DL BWP </w:t>
      </w:r>
      <w:r w:rsidR="00881F16">
        <w:rPr>
          <w:rFonts w:eastAsiaTheme="minorEastAsia"/>
          <w:szCs w:val="24"/>
          <w:lang w:eastAsia="ko-KR"/>
        </w:rPr>
        <w:t xml:space="preserve">following the legacy indication (i.e., </w:t>
      </w:r>
      <w:r w:rsidR="00881F16">
        <w:rPr>
          <w:rFonts w:eastAsiaTheme="minorEastAsia" w:hint="eastAsia"/>
          <w:szCs w:val="24"/>
          <w:lang w:eastAsia="ko-KR"/>
        </w:rPr>
        <w:t>DL in TDD-UL-DL-ConfigCommon</w:t>
      </w:r>
      <w:r w:rsidR="00881F16">
        <w:rPr>
          <w:rFonts w:eastAsiaTheme="minorEastAsia"/>
          <w:szCs w:val="24"/>
          <w:lang w:eastAsia="ko-KR"/>
        </w:rPr>
        <w:t>).</w:t>
      </w:r>
    </w:p>
    <w:p w14:paraId="3CF24557" w14:textId="77777777" w:rsidR="00881F16" w:rsidRDefault="00881F16" w:rsidP="00396EEA">
      <w:pPr>
        <w:rPr>
          <w:rFonts w:eastAsiaTheme="minorEastAsia"/>
          <w:szCs w:val="24"/>
          <w:lang w:eastAsia="ko-KR"/>
        </w:rPr>
      </w:pPr>
    </w:p>
    <w:p w14:paraId="676F95DE" w14:textId="42D437C2" w:rsidR="00881F16" w:rsidRDefault="00881F16" w:rsidP="00396EEA">
      <w:pPr>
        <w:rPr>
          <w:rFonts w:eastAsiaTheme="minorEastAsia"/>
          <w:szCs w:val="24"/>
          <w:lang w:eastAsia="ko-KR"/>
        </w:rPr>
      </w:pPr>
      <w:r>
        <w:rPr>
          <w:rFonts w:eastAsiaTheme="minorEastAsia" w:hint="eastAsia"/>
          <w:szCs w:val="24"/>
          <w:lang w:eastAsia="ko-KR"/>
        </w:rPr>
        <w:t xml:space="preserve">The symbol configured as </w:t>
      </w:r>
      <w:r>
        <w:rPr>
          <w:rFonts w:eastAsiaTheme="minorEastAsia"/>
          <w:szCs w:val="24"/>
          <w:lang w:eastAsia="ko-KR"/>
        </w:rPr>
        <w:t>flexible</w:t>
      </w:r>
      <w:r>
        <w:rPr>
          <w:rFonts w:eastAsiaTheme="minorEastAsia" w:hint="eastAsia"/>
          <w:szCs w:val="24"/>
          <w:lang w:eastAsia="ko-KR"/>
        </w:rPr>
        <w:t xml:space="preserve"> in TDD-UL-DL-ConfigCommon is </w:t>
      </w:r>
      <w:r>
        <w:rPr>
          <w:rFonts w:eastAsiaTheme="minorEastAsia"/>
          <w:szCs w:val="24"/>
          <w:lang w:eastAsia="ko-KR"/>
        </w:rPr>
        <w:t>determined</w:t>
      </w:r>
      <w:r>
        <w:rPr>
          <w:rFonts w:eastAsiaTheme="minorEastAsia" w:hint="eastAsia"/>
          <w:szCs w:val="24"/>
          <w:lang w:eastAsia="ko-KR"/>
        </w:rPr>
        <w:t xml:space="preserve"> </w:t>
      </w:r>
      <w:r>
        <w:rPr>
          <w:rFonts w:eastAsiaTheme="minorEastAsia"/>
          <w:szCs w:val="24"/>
          <w:lang w:eastAsia="ko-KR"/>
        </w:rPr>
        <w:t>as</w:t>
      </w:r>
      <w:r>
        <w:rPr>
          <w:rFonts w:eastAsiaTheme="minorEastAsia" w:hint="eastAsia"/>
          <w:szCs w:val="24"/>
          <w:lang w:eastAsia="ko-KR"/>
        </w:rPr>
        <w:t xml:space="preserve"> DL reception</w:t>
      </w:r>
      <w:r>
        <w:rPr>
          <w:rFonts w:eastAsiaTheme="minorEastAsia"/>
          <w:szCs w:val="24"/>
          <w:lang w:eastAsia="ko-KR"/>
        </w:rPr>
        <w:t xml:space="preserve"> or UL transmission is allowed</w:t>
      </w:r>
      <w:r>
        <w:rPr>
          <w:rFonts w:eastAsiaTheme="minorEastAsia" w:hint="eastAsia"/>
          <w:szCs w:val="24"/>
          <w:lang w:eastAsia="ko-KR"/>
        </w:rPr>
        <w:t xml:space="preserve"> at UE side.</w:t>
      </w:r>
      <w:r>
        <w:rPr>
          <w:rFonts w:eastAsiaTheme="minorEastAsia"/>
          <w:szCs w:val="24"/>
          <w:lang w:eastAsia="ko-KR"/>
        </w:rPr>
        <w:t xml:space="preserve"> Also, when the symbol is indicated as SBFD symbol, UE can assume that DL reception within DL subband or UL transmission within UL subband is permitted. Similar with above discussion, even if gNB indicates SBFD symbol, UE cannot determine which direction such as downlink and uplink is indicated in the time resource. Therefore, the indication from gNB needs to be provided to the UE.</w:t>
      </w:r>
    </w:p>
    <w:p w14:paraId="145AFA45" w14:textId="1C8F5F3B" w:rsidR="00881F16" w:rsidRPr="00881F16" w:rsidRDefault="0089355A" w:rsidP="00396EEA">
      <w:pPr>
        <w:rPr>
          <w:rFonts w:eastAsiaTheme="minorEastAsia"/>
          <w:b/>
          <w:i/>
          <w:szCs w:val="24"/>
          <w:lang w:eastAsia="ko-KR"/>
        </w:rPr>
      </w:pPr>
      <w:r>
        <w:rPr>
          <w:rFonts w:eastAsiaTheme="minorEastAsia"/>
          <w:b/>
          <w:i/>
          <w:szCs w:val="24"/>
          <w:lang w:eastAsia="ko-KR"/>
        </w:rPr>
        <w:t>Observation 2</w:t>
      </w:r>
      <w:r w:rsidR="00881F16" w:rsidRPr="00881F16">
        <w:rPr>
          <w:rFonts w:eastAsiaTheme="minorEastAsia"/>
          <w:b/>
          <w:i/>
          <w:szCs w:val="24"/>
          <w:lang w:eastAsia="ko-KR"/>
        </w:rPr>
        <w:t>: Even if gNB indicate</w:t>
      </w:r>
      <w:r w:rsidR="00881F16">
        <w:rPr>
          <w:rFonts w:eastAsiaTheme="minorEastAsia"/>
          <w:b/>
          <w:i/>
          <w:szCs w:val="24"/>
          <w:lang w:eastAsia="ko-KR"/>
        </w:rPr>
        <w:t>s</w:t>
      </w:r>
      <w:r w:rsidR="00881F16" w:rsidRPr="00881F16">
        <w:rPr>
          <w:rFonts w:eastAsiaTheme="minorEastAsia"/>
          <w:b/>
          <w:i/>
          <w:szCs w:val="24"/>
          <w:lang w:eastAsia="ko-KR"/>
        </w:rPr>
        <w:t xml:space="preserve"> SBFD symbol, UE cannot determine which direction such as downlink and uplink is indicated in the time resource.</w:t>
      </w:r>
    </w:p>
    <w:p w14:paraId="09DF6325" w14:textId="30749F0D" w:rsidR="00591BBE" w:rsidRPr="00916F75" w:rsidRDefault="00591BBE" w:rsidP="00591BBE">
      <w:pPr>
        <w:rPr>
          <w:rFonts w:eastAsiaTheme="minorEastAsia"/>
          <w:b/>
          <w:i/>
          <w:szCs w:val="24"/>
          <w:lang w:eastAsia="ko-KR"/>
        </w:rPr>
      </w:pPr>
      <w:r w:rsidRPr="00916F75">
        <w:rPr>
          <w:rFonts w:eastAsiaTheme="minorEastAsia"/>
          <w:b/>
          <w:i/>
          <w:szCs w:val="24"/>
          <w:lang w:eastAsia="ko-KR"/>
        </w:rPr>
        <w:t xml:space="preserve">Proposal </w:t>
      </w:r>
      <w:r>
        <w:rPr>
          <w:rFonts w:eastAsiaTheme="minorEastAsia"/>
          <w:b/>
          <w:i/>
          <w:szCs w:val="24"/>
          <w:lang w:eastAsia="ko-KR"/>
        </w:rPr>
        <w:t>1</w:t>
      </w:r>
      <w:r>
        <w:rPr>
          <w:rFonts w:eastAsiaTheme="minorEastAsia"/>
          <w:b/>
          <w:i/>
          <w:szCs w:val="24"/>
          <w:lang w:eastAsia="ko-KR"/>
        </w:rPr>
        <w:t>9</w:t>
      </w:r>
      <w:r w:rsidRPr="00916F75">
        <w:rPr>
          <w:rFonts w:eastAsiaTheme="minorEastAsia"/>
          <w:b/>
          <w:i/>
          <w:szCs w:val="24"/>
          <w:lang w:eastAsia="ko-KR"/>
        </w:rPr>
        <w:t>: Following the indication from gNB, UE may operate one behaviour among DL reception within DL subband, UL transmission within UL subband, and DL reception within the whole BW of the DL BWP (or UL transmission wit</w:t>
      </w:r>
      <w:r>
        <w:rPr>
          <w:rFonts w:eastAsiaTheme="minorEastAsia"/>
          <w:b/>
          <w:i/>
          <w:szCs w:val="24"/>
          <w:lang w:eastAsia="ko-KR"/>
        </w:rPr>
        <w:t>hin the whole BW of the UL BWP) in a symbol indicated as SBFD symbol.</w:t>
      </w:r>
    </w:p>
    <w:p w14:paraId="68373466" w14:textId="77777777" w:rsidR="00377C28" w:rsidRDefault="00377C28" w:rsidP="00396EEA">
      <w:pPr>
        <w:rPr>
          <w:rFonts w:eastAsiaTheme="minorEastAsia"/>
          <w:szCs w:val="24"/>
          <w:lang w:eastAsia="ko-KR"/>
        </w:rPr>
      </w:pPr>
    </w:p>
    <w:p w14:paraId="10571E28" w14:textId="77777777" w:rsidR="00F44501" w:rsidRDefault="00F44501" w:rsidP="00396EEA">
      <w:pPr>
        <w:rPr>
          <w:rFonts w:eastAsiaTheme="minorEastAsia"/>
          <w:szCs w:val="24"/>
          <w:lang w:eastAsia="ko-KR"/>
        </w:rPr>
      </w:pPr>
    </w:p>
    <w:p w14:paraId="28731C9A" w14:textId="20AE82F9" w:rsidR="00F44501" w:rsidRPr="00497170" w:rsidRDefault="00A438F1" w:rsidP="00F44501">
      <w:pPr>
        <w:rPr>
          <w:rFonts w:eastAsia="바탕체"/>
          <w:b/>
          <w:u w:val="single"/>
          <w:lang w:val="en-US" w:eastAsia="ko-KR"/>
        </w:rPr>
      </w:pPr>
      <w:r>
        <w:rPr>
          <w:rFonts w:eastAsia="바탕체"/>
          <w:b/>
          <w:u w:val="single"/>
          <w:lang w:val="en-US" w:eastAsia="ko-KR"/>
        </w:rPr>
        <w:t>12</w:t>
      </w:r>
      <w:r w:rsidR="0089355A">
        <w:rPr>
          <w:rFonts w:eastAsia="바탕체"/>
          <w:b/>
          <w:u w:val="single"/>
          <w:lang w:val="en-US" w:eastAsia="ko-KR"/>
        </w:rPr>
        <w:t xml:space="preserve">) </w:t>
      </w:r>
      <w:r w:rsidR="00F44501">
        <w:rPr>
          <w:rFonts w:eastAsia="바탕체"/>
          <w:b/>
          <w:u w:val="single"/>
          <w:lang w:val="en-US" w:eastAsia="ko-KR"/>
        </w:rPr>
        <w:t>TDD configuration for supporting SB-FD</w:t>
      </w:r>
    </w:p>
    <w:p w14:paraId="631D09BF" w14:textId="77777777" w:rsidR="00F44501" w:rsidRPr="00EE20EF" w:rsidRDefault="00F44501" w:rsidP="00F44501">
      <w:pPr>
        <w:rPr>
          <w:rFonts w:eastAsia="바탕체"/>
          <w:lang w:val="en-US" w:eastAsia="ko-KR"/>
        </w:rPr>
      </w:pPr>
      <w:r w:rsidRPr="00EE20EF">
        <w:rPr>
          <w:rFonts w:eastAsia="바탕체"/>
          <w:lang w:val="en-US" w:eastAsia="ko-KR"/>
        </w:rPr>
        <w:t>L</w:t>
      </w:r>
      <w:r w:rsidRPr="00EE20EF">
        <w:rPr>
          <w:rFonts w:eastAsia="바탕체" w:hint="eastAsia"/>
          <w:lang w:val="en-US" w:eastAsia="ko-KR"/>
        </w:rPr>
        <w:t>egacy TDD configuration is designed for HD TDD</w:t>
      </w:r>
      <w:r w:rsidRPr="00EE20EF">
        <w:rPr>
          <w:rFonts w:eastAsia="바탕체"/>
          <w:lang w:val="en-US" w:eastAsia="ko-KR"/>
        </w:rPr>
        <w:t xml:space="preserve"> operation, where time resource (slot or symbol) for downlink only, time resource for uplink only, and flexible resource can be designated in time domain. Also, current TDD configuration is designed based on the assumption of a type of {DL Flexible UL} pattern. In Rel-18 DE SI, it was decided that gNB SB-FD and UE HD are assumed. That is, TDD configuration should be informed to UE with </w:t>
      </w:r>
      <w:r>
        <w:rPr>
          <w:rFonts w:eastAsia="바탕체"/>
          <w:lang w:val="en-US" w:eastAsia="ko-KR"/>
        </w:rPr>
        <w:t xml:space="preserve">SB-FD capability </w:t>
      </w:r>
      <w:r w:rsidRPr="00EE20EF">
        <w:rPr>
          <w:rFonts w:eastAsia="바탕체"/>
          <w:lang w:val="en-US" w:eastAsia="ko-KR"/>
        </w:rPr>
        <w:t>because UE operates in half duplex manner</w:t>
      </w:r>
      <w:r>
        <w:rPr>
          <w:rFonts w:eastAsia="바탕체"/>
          <w:lang w:val="en-US" w:eastAsia="ko-KR"/>
        </w:rPr>
        <w:t>.</w:t>
      </w:r>
    </w:p>
    <w:p w14:paraId="6C0BE15D" w14:textId="77777777" w:rsidR="00F44501" w:rsidRDefault="00F44501" w:rsidP="00F44501">
      <w:pPr>
        <w:rPr>
          <w:rFonts w:eastAsia="바탕체"/>
          <w:lang w:val="en-US" w:eastAsia="ko-KR"/>
        </w:rPr>
      </w:pPr>
      <w:r w:rsidRPr="00EE20EF">
        <w:rPr>
          <w:rFonts w:eastAsia="바탕체"/>
          <w:lang w:val="en-US" w:eastAsia="ko-KR"/>
        </w:rPr>
        <w:t xml:space="preserve">But, when time resource for SB-FD operation is used, additional type of pattern would be required TDD configuration. For example, it can be assumed that </w:t>
      </w:r>
      <w:r w:rsidRPr="00EE20EF">
        <w:rPr>
          <w:rFonts w:eastAsia="바탕체" w:hint="eastAsia"/>
          <w:lang w:val="en-US" w:eastAsia="ko-KR"/>
        </w:rPr>
        <w:t xml:space="preserve">time resource for SB-FD is located </w:t>
      </w:r>
      <w:r w:rsidRPr="00EE20EF">
        <w:rPr>
          <w:rFonts w:eastAsia="바탕체"/>
          <w:lang w:val="en-US" w:eastAsia="ko-KR"/>
        </w:rPr>
        <w:t>in the</w:t>
      </w:r>
      <w:r w:rsidRPr="00EE20EF">
        <w:rPr>
          <w:rFonts w:eastAsia="바탕체" w:hint="eastAsia"/>
          <w:lang w:val="en-US" w:eastAsia="ko-KR"/>
        </w:rPr>
        <w:t xml:space="preserve"> </w:t>
      </w:r>
      <w:r>
        <w:rPr>
          <w:rFonts w:eastAsia="바탕체"/>
          <w:lang w:val="en-US" w:eastAsia="ko-KR"/>
        </w:rPr>
        <w:t>prior</w:t>
      </w:r>
      <w:r w:rsidRPr="00EE20EF">
        <w:rPr>
          <w:rFonts w:eastAsia="바탕체"/>
          <w:lang w:val="en-US" w:eastAsia="ko-KR"/>
        </w:rPr>
        <w:t xml:space="preserve"> slots</w:t>
      </w:r>
      <w:r w:rsidRPr="00EE20EF">
        <w:rPr>
          <w:rFonts w:eastAsia="바탕체" w:hint="eastAsia"/>
          <w:lang w:val="en-US" w:eastAsia="ko-KR"/>
        </w:rPr>
        <w:t xml:space="preserve"> within TDD config</w:t>
      </w:r>
      <w:r w:rsidRPr="00EE20EF">
        <w:rPr>
          <w:rFonts w:eastAsia="바탕체"/>
          <w:lang w:val="en-US" w:eastAsia="ko-KR"/>
        </w:rPr>
        <w:t>ur</w:t>
      </w:r>
      <w:r w:rsidRPr="00EE20EF">
        <w:rPr>
          <w:rFonts w:eastAsia="바탕체" w:hint="eastAsia"/>
          <w:lang w:val="en-US" w:eastAsia="ko-KR"/>
        </w:rPr>
        <w:t xml:space="preserve">ation </w:t>
      </w:r>
      <w:r w:rsidRPr="00EE20EF">
        <w:rPr>
          <w:rFonts w:eastAsia="바탕체"/>
          <w:lang w:val="en-US" w:eastAsia="ko-KR"/>
        </w:rPr>
        <w:t xml:space="preserve">period. For supporting this kind of combination link direction, new configuration seems to be necessary. In this sense, in Rel-18 DE SI, it needs to be discussed whether/how TDD configuration mechanism is enhanced for supporting SB-FD operation. </w:t>
      </w:r>
    </w:p>
    <w:p w14:paraId="284F835A" w14:textId="77777777" w:rsidR="00F44501" w:rsidRPr="00EE20EF" w:rsidRDefault="00F44501" w:rsidP="00F44501">
      <w:pPr>
        <w:rPr>
          <w:rFonts w:eastAsia="바탕체"/>
          <w:lang w:val="en-US" w:eastAsia="ko-KR"/>
        </w:rPr>
      </w:pPr>
    </w:p>
    <w:p w14:paraId="1ED1AC17" w14:textId="1A5462EC" w:rsidR="00F44501" w:rsidRPr="00ED5609" w:rsidRDefault="00F44501" w:rsidP="00F44501">
      <w:pPr>
        <w:rPr>
          <w:rFonts w:eastAsia="바탕체"/>
          <w:b/>
          <w:i/>
          <w:lang w:val="en-US" w:eastAsia="ko-KR"/>
        </w:rPr>
      </w:pPr>
      <w:r w:rsidRPr="00ED5609">
        <w:rPr>
          <w:rFonts w:eastAsia="바탕체" w:hint="eastAsia"/>
          <w:b/>
          <w:i/>
          <w:lang w:val="en-US" w:eastAsia="ko-KR"/>
        </w:rPr>
        <w:t xml:space="preserve">Proposal </w:t>
      </w:r>
      <w:r w:rsidR="00591BBE">
        <w:rPr>
          <w:rFonts w:eastAsia="바탕체"/>
          <w:b/>
          <w:i/>
          <w:lang w:val="en-US" w:eastAsia="ko-KR"/>
        </w:rPr>
        <w:t>20</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6CC3B935" w14:textId="77777777" w:rsidR="00F44501" w:rsidRPr="00ED5609" w:rsidRDefault="00F44501" w:rsidP="00C65736">
      <w:pPr>
        <w:pStyle w:val="ac"/>
        <w:numPr>
          <w:ilvl w:val="0"/>
          <w:numId w:val="32"/>
        </w:numPr>
        <w:ind w:leftChars="0" w:left="403" w:hanging="403"/>
        <w:rPr>
          <w:rFonts w:eastAsia="바탕체"/>
          <w:b/>
          <w:i/>
          <w:lang w:val="en-US" w:eastAsia="ko-KR"/>
        </w:rPr>
      </w:pPr>
      <w:r w:rsidRPr="00ED5609">
        <w:rPr>
          <w:rFonts w:eastAsia="바탕체"/>
          <w:b/>
          <w:i/>
          <w:lang w:val="en-US" w:eastAsia="ko-KR"/>
        </w:rPr>
        <w:t>Which type of TDD configuration needs to be enhanced for supporting SB-FD operation</w:t>
      </w:r>
    </w:p>
    <w:p w14:paraId="2BA511B4" w14:textId="77777777" w:rsidR="00F44501" w:rsidRDefault="00F44501" w:rsidP="00F44501">
      <w:pPr>
        <w:rPr>
          <w:lang w:val="en-US" w:eastAsia="ko-KR"/>
        </w:rPr>
      </w:pPr>
    </w:p>
    <w:p w14:paraId="0D6EE5AC" w14:textId="77777777" w:rsidR="00F44501" w:rsidRPr="00F12221" w:rsidRDefault="00F44501" w:rsidP="00F44501">
      <w:pPr>
        <w:rPr>
          <w:lang w:val="en-US" w:eastAsia="ko-KR"/>
        </w:rPr>
      </w:pPr>
    </w:p>
    <w:p w14:paraId="76A4EC25" w14:textId="77777777" w:rsidR="00F44501" w:rsidRDefault="00F44501" w:rsidP="00F44501">
      <w:pPr>
        <w:rPr>
          <w:lang w:val="en-US" w:eastAsia="ko-KR"/>
        </w:rPr>
      </w:pPr>
      <w:r w:rsidRPr="00EE20EF">
        <w:rPr>
          <w:lang w:val="en-US" w:eastAsia="ko-KR"/>
        </w:rPr>
        <w:t xml:space="preserve">In NR system, </w:t>
      </w:r>
      <w:r w:rsidRPr="00EE20EF">
        <w:rPr>
          <w:rFonts w:hint="eastAsia"/>
          <w:lang w:val="en-US" w:eastAsia="ko-KR"/>
        </w:rPr>
        <w:t xml:space="preserve">TDD </w:t>
      </w:r>
      <w:r w:rsidRPr="00EE20EF">
        <w:rPr>
          <w:lang w:val="en-US" w:eastAsia="ko-KR"/>
        </w:rPr>
        <w:t>UL/DL pattern can be configured</w:t>
      </w:r>
      <w:r w:rsidRPr="00EE20EF">
        <w:rPr>
          <w:rFonts w:hint="eastAsia"/>
          <w:lang w:val="en-US" w:eastAsia="ko-KR"/>
        </w:rPr>
        <w:t xml:space="preserve"> by </w:t>
      </w:r>
      <w:r w:rsidRPr="00EE20EF">
        <w:rPr>
          <w:i/>
          <w:lang w:val="en-US" w:eastAsia="ko-KR"/>
        </w:rPr>
        <w:t>TDD-UL-DL-ConfigurationCommon</w:t>
      </w:r>
      <w:r w:rsidRPr="00EE20EF">
        <w:rPr>
          <w:lang w:val="en-US" w:eastAsia="ko-KR"/>
        </w:rPr>
        <w:t xml:space="preserve"> and </w:t>
      </w:r>
      <w:r w:rsidRPr="00EE20EF">
        <w:rPr>
          <w:i/>
          <w:lang w:val="en-US" w:eastAsia="ko-KR"/>
        </w:rPr>
        <w:t>TDD-UL-DL-ConfigDedicated</w:t>
      </w:r>
      <w:r w:rsidRPr="00EE20EF">
        <w:rPr>
          <w:lang w:val="en-US" w:eastAsia="ko-KR"/>
        </w:rPr>
        <w:t xml:space="preserve"> </w:t>
      </w:r>
      <w:r w:rsidRPr="00EE20EF">
        <w:rPr>
          <w:rFonts w:hint="eastAsia"/>
          <w:lang w:val="en-US" w:eastAsia="ko-KR"/>
        </w:rPr>
        <w:t xml:space="preserve">and </w:t>
      </w:r>
      <w:r w:rsidRPr="00EE20EF">
        <w:rPr>
          <w:lang w:val="en-US" w:eastAsia="ko-KR"/>
        </w:rPr>
        <w:t>Dynamic Slot-Format Indicator (SFI)</w:t>
      </w:r>
      <w:r w:rsidRPr="00EE20EF">
        <w:rPr>
          <w:rFonts w:hint="eastAsia"/>
          <w:lang w:val="en-US" w:eastAsia="ko-KR"/>
        </w:rPr>
        <w:t>.</w:t>
      </w:r>
      <w:r w:rsidRPr="00EE20EF">
        <w:rPr>
          <w:lang w:val="en-US" w:eastAsia="ko-KR"/>
        </w:rPr>
        <w:t xml:space="preserve"> And, this TDD UL/DL pattern is applied to every BWPs. When SB-FD operation is adopted, multiple types of TDD UL/DL pattern can be indicated for UE with capability for supporting SB-FD operation. For example, it can be indicated which type of TDD UL/DL pattern is applied for each BWP. In this sense, it seems necessary to be studied whether multiple type of TDD UL/DL pattern can be allowed for B</w:t>
      </w:r>
      <w:r>
        <w:rPr>
          <w:lang w:val="en-US" w:eastAsia="ko-KR"/>
        </w:rPr>
        <w:t xml:space="preserve">WPs when SB-FD operation is adopted. </w:t>
      </w:r>
    </w:p>
    <w:p w14:paraId="726DA005" w14:textId="77777777" w:rsidR="00F44501" w:rsidRPr="000505C8" w:rsidRDefault="00F44501" w:rsidP="00F44501">
      <w:pPr>
        <w:rPr>
          <w:lang w:val="en-US" w:eastAsia="ko-KR"/>
        </w:rPr>
      </w:pPr>
    </w:p>
    <w:p w14:paraId="30044BC4" w14:textId="34950953" w:rsidR="00F44501" w:rsidRDefault="00F44501" w:rsidP="00F44501">
      <w:pPr>
        <w:rPr>
          <w:lang w:val="en-US" w:eastAsia="ko-KR"/>
        </w:rPr>
      </w:pPr>
      <w:r w:rsidRPr="00DB3E5F">
        <w:rPr>
          <w:rFonts w:eastAsia="바탕체" w:hint="eastAsia"/>
          <w:b/>
          <w:i/>
          <w:lang w:val="en-US" w:eastAsia="ko-KR"/>
        </w:rPr>
        <w:t xml:space="preserve">Proposal </w:t>
      </w:r>
      <w:r w:rsidR="00282F7C">
        <w:rPr>
          <w:rFonts w:eastAsia="바탕체"/>
          <w:b/>
          <w:i/>
          <w:lang w:val="en-US" w:eastAsia="ko-KR"/>
        </w:rPr>
        <w:t>2</w:t>
      </w:r>
      <w:r w:rsidR="00591BBE">
        <w:rPr>
          <w:rFonts w:eastAsia="바탕체"/>
          <w:b/>
          <w:i/>
          <w:lang w:val="en-US" w:eastAsia="ko-KR"/>
        </w:rPr>
        <w:t>1</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2D712B54" w14:textId="77777777" w:rsidR="002E05D1" w:rsidRPr="00396EEA" w:rsidRDefault="002E05D1" w:rsidP="00E12F64">
      <w:pPr>
        <w:rPr>
          <w:rFonts w:eastAsiaTheme="minorEastAsia"/>
          <w:szCs w:val="24"/>
          <w:lang w:eastAsia="ko-KR"/>
        </w:rPr>
      </w:pPr>
    </w:p>
    <w:p w14:paraId="097A5159" w14:textId="77777777" w:rsidR="001D2B80" w:rsidRDefault="001D2B80" w:rsidP="00E12F64">
      <w:pPr>
        <w:rPr>
          <w:lang w:eastAsia="ko-KR"/>
        </w:rPr>
      </w:pPr>
    </w:p>
    <w:p w14:paraId="1545313F" w14:textId="61E34127" w:rsidR="001D2B80" w:rsidRPr="001D2B80" w:rsidRDefault="00A438F1" w:rsidP="00E12F64">
      <w:pPr>
        <w:rPr>
          <w:b/>
          <w:u w:val="single"/>
          <w:lang w:eastAsia="ko-KR"/>
        </w:rPr>
      </w:pPr>
      <w:r>
        <w:rPr>
          <w:rFonts w:cs="Arial"/>
          <w:b/>
          <w:szCs w:val="28"/>
          <w:u w:val="single"/>
        </w:rPr>
        <w:t xml:space="preserve">13) </w:t>
      </w:r>
      <w:r w:rsidR="001D2B80" w:rsidRPr="001D2B80">
        <w:rPr>
          <w:rFonts w:cs="Arial"/>
          <w:b/>
          <w:szCs w:val="28"/>
          <w:u w:val="single"/>
        </w:rPr>
        <w:t>SBFD operation for UE in RRC_IDLE/Inactive states</w:t>
      </w:r>
    </w:p>
    <w:p w14:paraId="54B53211" w14:textId="77777777" w:rsidR="001D2B80" w:rsidRDefault="001D2B80" w:rsidP="001D2B80">
      <w:pPr>
        <w:rPr>
          <w:lang w:val="en-US" w:eastAsia="ko-KR"/>
        </w:rPr>
      </w:pPr>
      <w:r w:rsidRPr="001D2B80">
        <w:rPr>
          <w:lang w:val="en-US" w:eastAsia="ko-KR"/>
        </w:rPr>
        <w:t xml:space="preserve">In the previous meeting, the agreement was made at least for UE in RRC_CONNECTED state. In addition, SBFD for UE in IDLE/Inactive state should be studied. One of main motivation of introducing SB-FD is UL coverage enhancement. In Rel-17 CE WI, msg3 PUSCH repetition was introduced. Also, in Rel-18 CE WI, normative work for RACH repetition is started. For supporting RACH procedure, SB-FD can be utilized for the UE in IDLE/Inactive state. </w:t>
      </w:r>
    </w:p>
    <w:p w14:paraId="600CBC32" w14:textId="77777777" w:rsidR="001D2B80" w:rsidRPr="001D2B80" w:rsidRDefault="001D2B80" w:rsidP="001D2B80">
      <w:pPr>
        <w:rPr>
          <w:lang w:val="en-US" w:eastAsia="ko-KR"/>
        </w:rPr>
      </w:pPr>
    </w:p>
    <w:p w14:paraId="464E9183" w14:textId="3B014209" w:rsidR="001D2B80" w:rsidRPr="00ED5609" w:rsidRDefault="001D2B80" w:rsidP="001D2B80">
      <w:pPr>
        <w:rPr>
          <w:b/>
          <w:i/>
          <w:lang w:val="en-US" w:eastAsia="ko-KR"/>
        </w:rPr>
      </w:pPr>
      <w:r w:rsidRPr="001D2B80">
        <w:rPr>
          <w:rFonts w:eastAsia="바탕체" w:hint="eastAsia"/>
          <w:b/>
          <w:i/>
          <w:lang w:val="en-US" w:eastAsia="ko-KR"/>
        </w:rPr>
        <w:t xml:space="preserve">Proposal </w:t>
      </w:r>
      <w:r w:rsidR="00591BBE">
        <w:rPr>
          <w:rFonts w:eastAsia="바탕체"/>
          <w:b/>
          <w:i/>
          <w:lang w:val="en-US" w:eastAsia="ko-KR"/>
        </w:rPr>
        <w:t>22</w:t>
      </w:r>
      <w:r w:rsidRPr="001D2B80">
        <w:rPr>
          <w:rFonts w:eastAsia="바탕체" w:hint="eastAsia"/>
          <w:b/>
          <w:i/>
          <w:lang w:val="en-US" w:eastAsia="ko-KR"/>
        </w:rPr>
        <w:t>:</w:t>
      </w:r>
      <w:r w:rsidRPr="001D2B80">
        <w:rPr>
          <w:rFonts w:eastAsia="바탕체"/>
          <w:b/>
          <w:i/>
          <w:lang w:val="en-US" w:eastAsia="ko-KR"/>
        </w:rPr>
        <w:t xml:space="preserve"> Study SBFD operation for UE in IDLE/Inactive state.</w:t>
      </w:r>
    </w:p>
    <w:p w14:paraId="1A7EF3FD" w14:textId="77777777" w:rsidR="001D2B80" w:rsidRPr="001D2B80" w:rsidRDefault="001D2B80" w:rsidP="00E12F64">
      <w:pPr>
        <w:rPr>
          <w:lang w:val="en-US" w:eastAsia="ko-KR"/>
        </w:rPr>
      </w:pPr>
    </w:p>
    <w:p w14:paraId="31AF1E68" w14:textId="77777777" w:rsidR="00916F75" w:rsidRDefault="00916F75" w:rsidP="00E12F64">
      <w:pPr>
        <w:rPr>
          <w:lang w:eastAsia="ko-KR"/>
        </w:rPr>
      </w:pPr>
    </w:p>
    <w:p w14:paraId="237C7E66" w14:textId="664765EF" w:rsidR="00916F75" w:rsidRPr="001C339C" w:rsidRDefault="00A438F1" w:rsidP="00916F75">
      <w:pPr>
        <w:rPr>
          <w:b/>
          <w:u w:val="single"/>
          <w:lang w:eastAsia="ko-KR"/>
        </w:rPr>
      </w:pPr>
      <w:r>
        <w:rPr>
          <w:b/>
          <w:u w:val="single"/>
          <w:lang w:eastAsia="ko-KR"/>
        </w:rPr>
        <w:t xml:space="preserve">14) </w:t>
      </w:r>
      <w:r w:rsidR="00916F75" w:rsidRPr="001C339C">
        <w:rPr>
          <w:rFonts w:hint="eastAsia"/>
          <w:b/>
          <w:u w:val="single"/>
          <w:lang w:eastAsia="ko-KR"/>
        </w:rPr>
        <w:t>SBFD symbol and Non-SBFD symbol</w:t>
      </w:r>
    </w:p>
    <w:p w14:paraId="262E3793" w14:textId="77777777" w:rsidR="00916F75" w:rsidRPr="00916F75" w:rsidRDefault="00916F75" w:rsidP="00E12F64">
      <w:pPr>
        <w:rPr>
          <w:lang w:eastAsia="ko-KR"/>
        </w:rPr>
      </w:pPr>
    </w:p>
    <w:tbl>
      <w:tblPr>
        <w:tblStyle w:val="aa"/>
        <w:tblW w:w="0" w:type="auto"/>
        <w:tblLook w:val="04A0" w:firstRow="1" w:lastRow="0" w:firstColumn="1" w:lastColumn="0" w:noHBand="0" w:noVBand="1"/>
      </w:tblPr>
      <w:tblGrid>
        <w:gridCol w:w="9629"/>
      </w:tblGrid>
      <w:tr w:rsidR="00BC6715" w14:paraId="60A63DD7" w14:textId="77777777" w:rsidTr="00BC6715">
        <w:tc>
          <w:tcPr>
            <w:tcW w:w="9629" w:type="dxa"/>
          </w:tcPr>
          <w:p w14:paraId="649F3F37" w14:textId="5FB48A9A" w:rsidR="00BC6715" w:rsidRPr="00916F75" w:rsidRDefault="00BC6715" w:rsidP="00BC6715">
            <w:pPr>
              <w:rPr>
                <w:b/>
                <w:bCs/>
                <w:highlight w:val="green"/>
                <w:lang w:eastAsia="ko-KR"/>
              </w:rPr>
            </w:pPr>
            <w:r w:rsidRPr="00916F75">
              <w:rPr>
                <w:b/>
                <w:bCs/>
                <w:highlight w:val="green"/>
              </w:rPr>
              <w:t>Agreement</w:t>
            </w:r>
            <w:r w:rsidRPr="00916F75">
              <w:rPr>
                <w:b/>
                <w:bCs/>
              </w:rPr>
              <w:t xml:space="preserve"> (RAN1#111)</w:t>
            </w:r>
          </w:p>
          <w:p w14:paraId="4C490037" w14:textId="77777777" w:rsidR="00BC6715" w:rsidRPr="00BC6715" w:rsidRDefault="00BC6715" w:rsidP="00BC6715">
            <w:pPr>
              <w:rPr>
                <w:sz w:val="18"/>
              </w:rPr>
            </w:pPr>
            <w:r w:rsidRPr="00BC6715">
              <w:rPr>
                <w:sz w:val="18"/>
              </w:rPr>
              <w:t>Study impact and potential enhancements for UL transmissions and DL receptions across SBFD symbols and non-SBFD symbols, including at least the following:</w:t>
            </w:r>
          </w:p>
          <w:p w14:paraId="279A12A7" w14:textId="77777777" w:rsidR="00BC6715" w:rsidRPr="00BC6715" w:rsidRDefault="00BC6715" w:rsidP="00C65736">
            <w:pPr>
              <w:pStyle w:val="ac"/>
              <w:numPr>
                <w:ilvl w:val="0"/>
                <w:numId w:val="41"/>
              </w:numPr>
              <w:suppressAutoHyphens/>
              <w:overflowPunct/>
              <w:autoSpaceDE/>
              <w:autoSpaceDN/>
              <w:adjustRightInd/>
              <w:spacing w:after="0"/>
              <w:ind w:leftChars="0"/>
              <w:jc w:val="left"/>
              <w:textAlignment w:val="auto"/>
              <w:rPr>
                <w:sz w:val="18"/>
              </w:rPr>
            </w:pPr>
            <w:r w:rsidRPr="00BC6715">
              <w:rPr>
                <w:sz w:val="18"/>
              </w:rPr>
              <w:t>PDCCH, scheduled/configured PUCCH/PUSCH/PDSCH, without repetition in SBFD symbols and non-SBFD symbols</w:t>
            </w:r>
          </w:p>
          <w:p w14:paraId="5CCA4DE2" w14:textId="77777777" w:rsidR="00BC6715" w:rsidRPr="00BC6715" w:rsidRDefault="00BC6715" w:rsidP="00C65736">
            <w:pPr>
              <w:pStyle w:val="ac"/>
              <w:numPr>
                <w:ilvl w:val="0"/>
                <w:numId w:val="41"/>
              </w:numPr>
              <w:suppressAutoHyphens/>
              <w:overflowPunct/>
              <w:autoSpaceDE/>
              <w:autoSpaceDN/>
              <w:adjustRightInd/>
              <w:spacing w:after="0"/>
              <w:ind w:leftChars="0"/>
              <w:jc w:val="left"/>
              <w:textAlignment w:val="auto"/>
              <w:rPr>
                <w:sz w:val="18"/>
              </w:rPr>
            </w:pPr>
            <w:r w:rsidRPr="00BC6715">
              <w:rPr>
                <w:sz w:val="18"/>
              </w:rPr>
              <w:t>Scheduled/configured SRS/CSI-RS in SBFD symbols and non-SBFD symbols</w:t>
            </w:r>
          </w:p>
          <w:p w14:paraId="581AC04D" w14:textId="77777777" w:rsidR="00BC6715" w:rsidRPr="00BC6715" w:rsidRDefault="00BC6715" w:rsidP="00C65736">
            <w:pPr>
              <w:pStyle w:val="ac"/>
              <w:numPr>
                <w:ilvl w:val="0"/>
                <w:numId w:val="41"/>
              </w:numPr>
              <w:suppressAutoHyphens/>
              <w:overflowPunct/>
              <w:autoSpaceDE/>
              <w:autoSpaceDN/>
              <w:adjustRightInd/>
              <w:spacing w:after="0"/>
              <w:ind w:leftChars="0"/>
              <w:jc w:val="left"/>
              <w:textAlignment w:val="auto"/>
              <w:rPr>
                <w:sz w:val="18"/>
              </w:rPr>
            </w:pPr>
            <w:r w:rsidRPr="00BC6715">
              <w:rPr>
                <w:sz w:val="18"/>
              </w:rPr>
              <w:t>Scheduled/configured TBoMS across SBFD symbols and non-SBFD symbols with or without repetition</w:t>
            </w:r>
          </w:p>
          <w:p w14:paraId="155024B7" w14:textId="77777777" w:rsidR="00BC6715" w:rsidRPr="00BC6715" w:rsidRDefault="00BC6715" w:rsidP="00C65736">
            <w:pPr>
              <w:pStyle w:val="ac"/>
              <w:numPr>
                <w:ilvl w:val="0"/>
                <w:numId w:val="41"/>
              </w:numPr>
              <w:suppressAutoHyphens/>
              <w:overflowPunct/>
              <w:autoSpaceDE/>
              <w:autoSpaceDN/>
              <w:adjustRightInd/>
              <w:spacing w:after="0"/>
              <w:ind w:leftChars="0"/>
              <w:jc w:val="left"/>
              <w:textAlignment w:val="auto"/>
              <w:rPr>
                <w:sz w:val="18"/>
              </w:rPr>
            </w:pPr>
            <w:r w:rsidRPr="00BC6715">
              <w:rPr>
                <w:sz w:val="18"/>
              </w:rPr>
              <w:t>Multi-PUSCH/PDSCH scheduled by a single DCI in SBFD symbols and non-SBFD symbols</w:t>
            </w:r>
          </w:p>
          <w:p w14:paraId="3E9D32AF" w14:textId="77777777" w:rsidR="00BC6715" w:rsidRPr="00BC6715" w:rsidRDefault="00BC6715" w:rsidP="00C65736">
            <w:pPr>
              <w:pStyle w:val="ac"/>
              <w:numPr>
                <w:ilvl w:val="0"/>
                <w:numId w:val="41"/>
              </w:numPr>
              <w:suppressAutoHyphens/>
              <w:overflowPunct/>
              <w:autoSpaceDE/>
              <w:autoSpaceDN/>
              <w:adjustRightInd/>
              <w:spacing w:after="0"/>
              <w:ind w:leftChars="0"/>
              <w:jc w:val="left"/>
              <w:textAlignment w:val="auto"/>
              <w:rPr>
                <w:sz w:val="18"/>
              </w:rPr>
            </w:pPr>
            <w:r w:rsidRPr="00BC6715">
              <w:rPr>
                <w:sz w:val="18"/>
              </w:rPr>
              <w:t>Scheduled/configured PDSCH/PUSCH/PUCCH with repetitions across SBFD symbols and non-SBFD symbols</w:t>
            </w:r>
          </w:p>
          <w:p w14:paraId="2FAE31E0" w14:textId="77777777" w:rsidR="00BC6715" w:rsidRPr="00BC6715" w:rsidRDefault="00BC6715" w:rsidP="00BC6715">
            <w:pPr>
              <w:rPr>
                <w:sz w:val="18"/>
              </w:rPr>
            </w:pPr>
            <w:r w:rsidRPr="00BC6715">
              <w:rPr>
                <w:sz w:val="18"/>
              </w:rPr>
              <w:t>Note: Inter-slot/intra-slot/inter-repetition/inter-group frequency hopping with DMRS bundling of PUSCH/PUCCH, if applicable, is considered.</w:t>
            </w:r>
          </w:p>
          <w:p w14:paraId="48BC3118" w14:textId="77777777" w:rsidR="00BC6715" w:rsidRPr="00BC6715" w:rsidRDefault="00BC6715" w:rsidP="00BC6715">
            <w:pPr>
              <w:rPr>
                <w:sz w:val="18"/>
              </w:rPr>
            </w:pPr>
            <w:r w:rsidRPr="00BC6715">
              <w:rPr>
                <w:sz w:val="18"/>
              </w:rPr>
              <w:t>Examples of potential enhancements include:</w:t>
            </w:r>
          </w:p>
          <w:p w14:paraId="76B453EF" w14:textId="77777777" w:rsidR="00BC6715" w:rsidRPr="00BC6715" w:rsidRDefault="00BC6715" w:rsidP="00C65736">
            <w:pPr>
              <w:pStyle w:val="ac"/>
              <w:numPr>
                <w:ilvl w:val="0"/>
                <w:numId w:val="42"/>
              </w:numPr>
              <w:suppressAutoHyphens/>
              <w:overflowPunct/>
              <w:autoSpaceDE/>
              <w:autoSpaceDN/>
              <w:adjustRightInd/>
              <w:spacing w:after="0"/>
              <w:ind w:leftChars="0"/>
              <w:jc w:val="left"/>
              <w:textAlignment w:val="auto"/>
              <w:rPr>
                <w:sz w:val="18"/>
              </w:rPr>
            </w:pPr>
            <w:r w:rsidRPr="00BC6715">
              <w:rPr>
                <w:sz w:val="18"/>
              </w:rPr>
              <w:t>Resource allocation in frequency domain</w:t>
            </w:r>
            <w:r w:rsidRPr="00BC6715">
              <w:rPr>
                <w:rFonts w:hint="eastAsia"/>
                <w:sz w:val="18"/>
              </w:rPr>
              <w:t xml:space="preserve"> including frequency hopping</w:t>
            </w:r>
          </w:p>
          <w:p w14:paraId="7F04FF71" w14:textId="77777777" w:rsidR="00BC6715" w:rsidRPr="00BC6715" w:rsidRDefault="00BC6715" w:rsidP="00C65736">
            <w:pPr>
              <w:pStyle w:val="ac"/>
              <w:numPr>
                <w:ilvl w:val="0"/>
                <w:numId w:val="42"/>
              </w:numPr>
              <w:suppressAutoHyphens/>
              <w:overflowPunct/>
              <w:autoSpaceDE/>
              <w:autoSpaceDN/>
              <w:adjustRightInd/>
              <w:spacing w:after="0"/>
              <w:ind w:leftChars="0"/>
              <w:jc w:val="left"/>
              <w:textAlignment w:val="auto"/>
              <w:rPr>
                <w:sz w:val="18"/>
              </w:rPr>
            </w:pPr>
            <w:r w:rsidRPr="00BC6715">
              <w:rPr>
                <w:sz w:val="18"/>
              </w:rPr>
              <w:t>Resource allocation in time domain</w:t>
            </w:r>
          </w:p>
          <w:p w14:paraId="7DC8898F" w14:textId="77777777" w:rsidR="00BC6715" w:rsidRPr="00BC6715" w:rsidRDefault="00BC6715" w:rsidP="00C65736">
            <w:pPr>
              <w:pStyle w:val="ac"/>
              <w:numPr>
                <w:ilvl w:val="0"/>
                <w:numId w:val="42"/>
              </w:numPr>
              <w:suppressAutoHyphens/>
              <w:overflowPunct/>
              <w:autoSpaceDE/>
              <w:autoSpaceDN/>
              <w:adjustRightInd/>
              <w:spacing w:after="0"/>
              <w:ind w:leftChars="0"/>
              <w:jc w:val="left"/>
              <w:textAlignment w:val="auto"/>
              <w:rPr>
                <w:sz w:val="18"/>
              </w:rPr>
            </w:pPr>
            <w:r w:rsidRPr="00BC6715">
              <w:rPr>
                <w:sz w:val="18"/>
              </w:rPr>
              <w:t>P</w:t>
            </w:r>
            <w:r w:rsidRPr="00BC6715">
              <w:rPr>
                <w:rFonts w:hint="eastAsia"/>
                <w:sz w:val="18"/>
              </w:rPr>
              <w:t>ower domain</w:t>
            </w:r>
          </w:p>
          <w:p w14:paraId="1152285D" w14:textId="77777777" w:rsidR="00BC6715" w:rsidRPr="00BC6715" w:rsidRDefault="00BC6715" w:rsidP="00C65736">
            <w:pPr>
              <w:pStyle w:val="ac"/>
              <w:numPr>
                <w:ilvl w:val="0"/>
                <w:numId w:val="42"/>
              </w:numPr>
              <w:suppressAutoHyphens/>
              <w:overflowPunct/>
              <w:autoSpaceDE/>
              <w:autoSpaceDN/>
              <w:adjustRightInd/>
              <w:spacing w:after="0"/>
              <w:ind w:leftChars="0"/>
              <w:jc w:val="left"/>
              <w:textAlignment w:val="auto"/>
              <w:rPr>
                <w:sz w:val="18"/>
              </w:rPr>
            </w:pPr>
            <w:r w:rsidRPr="00BC6715">
              <w:rPr>
                <w:rFonts w:hint="eastAsia"/>
                <w:sz w:val="18"/>
              </w:rPr>
              <w:t xml:space="preserve">Spatial domain </w:t>
            </w:r>
          </w:p>
          <w:p w14:paraId="3852EEF7" w14:textId="2821CCCF" w:rsidR="00BC6715" w:rsidRPr="00D35BFE" w:rsidRDefault="00BC6715" w:rsidP="00D35BFE">
            <w:pPr>
              <w:tabs>
                <w:tab w:val="left" w:pos="0"/>
              </w:tabs>
              <w:rPr>
                <w:rFonts w:eastAsia="SimSun"/>
                <w:sz w:val="18"/>
              </w:rPr>
            </w:pPr>
            <w:r w:rsidRPr="00BC6715">
              <w:rPr>
                <w:sz w:val="18"/>
              </w:rPr>
              <w:t>FFS: If the PUCCH/PUSCH/PDSCH/PDCCH can be mapped to SBFD and non-SBFD in the same slot if configured.</w:t>
            </w:r>
          </w:p>
        </w:tc>
      </w:tr>
    </w:tbl>
    <w:p w14:paraId="297A0E33" w14:textId="77777777" w:rsidR="00BC6715" w:rsidRDefault="00BC6715" w:rsidP="00E12F64">
      <w:pPr>
        <w:rPr>
          <w:lang w:eastAsia="ko-KR"/>
        </w:rPr>
      </w:pPr>
    </w:p>
    <w:p w14:paraId="6188C195" w14:textId="77777777" w:rsidR="00E37FA2" w:rsidRPr="008F6886" w:rsidRDefault="00E37FA2" w:rsidP="00E37FA2">
      <w:pPr>
        <w:rPr>
          <w:rFonts w:eastAsia="바탕체"/>
          <w:lang w:eastAsia="ko-KR"/>
        </w:rPr>
      </w:pPr>
      <w:r>
        <w:rPr>
          <w:rFonts w:eastAsia="바탕체"/>
          <w:lang w:eastAsia="ko-KR"/>
        </w:rPr>
        <w:lastRenderedPageBreak/>
        <w:t>Depending on</w:t>
      </w:r>
      <w:r w:rsidRPr="008F6886">
        <w:rPr>
          <w:rFonts w:eastAsia="바탕체" w:hint="eastAsia"/>
          <w:lang w:eastAsia="ko-KR"/>
        </w:rPr>
        <w:t xml:space="preserve"> duplex scheme operated in gNB side, antenna scheme and</w:t>
      </w:r>
      <w:r w:rsidRPr="008F6886">
        <w:rPr>
          <w:rFonts w:eastAsia="바탕체"/>
          <w:lang w:eastAsia="ko-KR"/>
        </w:rPr>
        <w:t>/or</w:t>
      </w:r>
      <w:r w:rsidRPr="008F6886">
        <w:rPr>
          <w:rFonts w:eastAsia="바탕체" w:hint="eastAsia"/>
          <w:lang w:eastAsia="ko-KR"/>
        </w:rPr>
        <w:t xml:space="preserve"> beam man</w:t>
      </w:r>
      <w:r>
        <w:rPr>
          <w:rFonts w:eastAsia="바탕체"/>
          <w:lang w:eastAsia="ko-KR"/>
        </w:rPr>
        <w:t>a</w:t>
      </w:r>
      <w:r w:rsidRPr="008F6886">
        <w:rPr>
          <w:rFonts w:eastAsia="바탕체" w:hint="eastAsia"/>
          <w:lang w:eastAsia="ko-KR"/>
        </w:rPr>
        <w:t>ge</w:t>
      </w:r>
      <w:r>
        <w:rPr>
          <w:rFonts w:eastAsia="바탕체"/>
          <w:lang w:eastAsia="ko-KR"/>
        </w:rPr>
        <w:t>ment</w:t>
      </w:r>
      <w:r w:rsidRPr="008F6886">
        <w:rPr>
          <w:rFonts w:eastAsia="바탕체" w:hint="eastAsia"/>
          <w:lang w:eastAsia="ko-KR"/>
        </w:rPr>
        <w:t xml:space="preserve"> scheme can be</w:t>
      </w:r>
      <w:r w:rsidRPr="008F6886">
        <w:rPr>
          <w:rFonts w:eastAsia="바탕체"/>
          <w:lang w:eastAsia="ko-KR"/>
        </w:rPr>
        <w:t xml:space="preserve"> differently applied. </w:t>
      </w:r>
    </w:p>
    <w:p w14:paraId="5677620B" w14:textId="77777777" w:rsidR="00E37FA2" w:rsidRPr="008F6886" w:rsidRDefault="00E37FA2" w:rsidP="00E37FA2">
      <w:pPr>
        <w:rPr>
          <w:rFonts w:eastAsia="바탕체"/>
          <w:lang w:eastAsia="ko-KR"/>
        </w:rPr>
      </w:pPr>
      <w:r w:rsidRPr="008F6886">
        <w:rPr>
          <w:rFonts w:eastAsia="바탕체"/>
          <w:lang w:eastAsia="ko-KR"/>
        </w:rPr>
        <w:t>In SB-FD case, antenna separation based self-interference reduction scheme can be applied. For example, some panel(s) among total panels can be used for DL transmission, and the other panel(s) which is geographically separated from the panel for DL transmission can be used for UL reception. But, in HD TDD case, following options for using multiple panels can be considered.</w:t>
      </w:r>
    </w:p>
    <w:p w14:paraId="3CF935EF" w14:textId="77777777" w:rsidR="00E37FA2" w:rsidRPr="008F6886" w:rsidRDefault="00E37FA2" w:rsidP="00E37FA2">
      <w:pPr>
        <w:pStyle w:val="ac"/>
        <w:numPr>
          <w:ilvl w:val="0"/>
          <w:numId w:val="31"/>
        </w:numPr>
        <w:ind w:leftChars="0"/>
        <w:rPr>
          <w:rFonts w:eastAsia="바탕체"/>
          <w:lang w:eastAsia="ko-KR"/>
        </w:rPr>
      </w:pPr>
      <w:r w:rsidRPr="008F6886">
        <w:rPr>
          <w:rFonts w:eastAsia="바탕체"/>
          <w:lang w:eastAsia="ko-KR"/>
        </w:rPr>
        <w:t>Option 1: All panels can be used for DL transmission or UL reception in HD TDD case.</w:t>
      </w:r>
    </w:p>
    <w:p w14:paraId="3F96E7EB" w14:textId="77777777" w:rsidR="00E37FA2" w:rsidRPr="008F6886" w:rsidRDefault="00E37FA2" w:rsidP="00E37FA2">
      <w:pPr>
        <w:pStyle w:val="ac"/>
        <w:numPr>
          <w:ilvl w:val="0"/>
          <w:numId w:val="31"/>
        </w:numPr>
        <w:ind w:leftChars="0"/>
        <w:rPr>
          <w:rFonts w:eastAsia="바탕체"/>
          <w:lang w:eastAsia="ko-KR"/>
        </w:rPr>
      </w:pPr>
      <w:r w:rsidRPr="008F6886">
        <w:rPr>
          <w:rFonts w:eastAsia="바탕체"/>
          <w:lang w:eastAsia="ko-KR"/>
        </w:rPr>
        <w:t xml:space="preserve">Option 2: Designated panel(s) for DL transmission (or UL reception) in SB-FD case is used in HD TDD case. </w:t>
      </w:r>
    </w:p>
    <w:p w14:paraId="1B4BF0E6" w14:textId="77777777" w:rsidR="00E37FA2" w:rsidRPr="008F6886" w:rsidRDefault="00E37FA2" w:rsidP="00E37FA2">
      <w:pPr>
        <w:rPr>
          <w:rFonts w:eastAsia="바탕체"/>
          <w:lang w:eastAsia="ko-KR"/>
        </w:rPr>
      </w:pPr>
      <w:r w:rsidRPr="008F6886">
        <w:rPr>
          <w:rFonts w:eastAsia="바탕체"/>
          <w:lang w:eastAsia="ko-KR"/>
        </w:rPr>
        <w:t xml:space="preserve">Also, beam management among DL and UL can be applied for self-interference reduction in SB-FD case. On the other hand, in HD TDD case, beam management for DL and UL can be operated independently. In this case, UE may be configured different TCI state according to duplex scheme in gNB side. </w:t>
      </w:r>
    </w:p>
    <w:p w14:paraId="4B6568D1" w14:textId="77777777" w:rsidR="00E37FA2" w:rsidRDefault="00E37FA2" w:rsidP="00E37FA2">
      <w:pPr>
        <w:rPr>
          <w:rFonts w:eastAsia="바탕체"/>
          <w:lang w:eastAsia="ko-KR"/>
        </w:rPr>
      </w:pPr>
      <w:r>
        <w:rPr>
          <w:rFonts w:eastAsia="바탕체"/>
          <w:lang w:eastAsia="ko-KR"/>
        </w:rPr>
        <w:t>In a</w:t>
      </w:r>
      <w:r w:rsidRPr="008F6886">
        <w:rPr>
          <w:rFonts w:eastAsia="바탕체"/>
          <w:lang w:eastAsia="ko-KR"/>
        </w:rPr>
        <w:t xml:space="preserve">ddition, in SB-FD case, reduced DL Tx power can be applied for reduction of self-interference. On the other hand, in HD TDD case, higher DL Tx power can be </w:t>
      </w:r>
      <w:r>
        <w:rPr>
          <w:rFonts w:eastAsia="바탕체"/>
          <w:lang w:eastAsia="ko-KR"/>
        </w:rPr>
        <w:t>applied</w:t>
      </w:r>
      <w:r w:rsidRPr="008F6886">
        <w:rPr>
          <w:rFonts w:eastAsia="바탕체"/>
          <w:lang w:eastAsia="ko-KR"/>
        </w:rPr>
        <w:t xml:space="preserve"> for maintaining DL coverage. If different level of DL Tx power is applied, CSI measurement/report could be required according to Tx power level. </w:t>
      </w:r>
    </w:p>
    <w:p w14:paraId="0C72FBC9" w14:textId="77777777" w:rsidR="00E37FA2" w:rsidRPr="008F6886" w:rsidRDefault="00E37FA2" w:rsidP="00E37FA2">
      <w:pPr>
        <w:rPr>
          <w:rFonts w:eastAsia="바탕체"/>
          <w:lang w:eastAsia="ko-KR"/>
        </w:rPr>
      </w:pPr>
      <w:r>
        <w:rPr>
          <w:rFonts w:eastAsia="바탕체"/>
          <w:lang w:eastAsia="ko-KR"/>
        </w:rPr>
        <w:t>For UL transmission at the SB-FD symbols, UE may transmit UL channel/signal with higher power spectral density in order to overcome residual self-interference of gNB.</w:t>
      </w:r>
    </w:p>
    <w:p w14:paraId="32320A0A" w14:textId="77777777" w:rsidR="00E37FA2" w:rsidRPr="008F6886" w:rsidRDefault="00E37FA2" w:rsidP="00E37FA2">
      <w:pPr>
        <w:rPr>
          <w:rFonts w:eastAsia="바탕체"/>
          <w:lang w:eastAsia="ko-KR"/>
        </w:rPr>
      </w:pPr>
      <w:r w:rsidRPr="008F6886">
        <w:rPr>
          <w:rFonts w:eastAsia="바탕체"/>
          <w:lang w:eastAsia="ko-KR"/>
        </w:rPr>
        <w:t xml:space="preserve">Furthermore, if it is allowed that non-contiguous subband can be designated within a BWP for SB-FD case, several features (e.g., FDRA, reference signal, etc.) need to be modified for supporting SB-FD. </w:t>
      </w:r>
    </w:p>
    <w:p w14:paraId="23C5D7F6" w14:textId="6573C37C" w:rsidR="00E37FA2" w:rsidRDefault="00E37FA2" w:rsidP="00E37FA2">
      <w:pPr>
        <w:rPr>
          <w:rFonts w:eastAsia="바탕체"/>
          <w:lang w:eastAsia="ko-KR"/>
        </w:rPr>
      </w:pPr>
      <w:r w:rsidRPr="008F6886">
        <w:rPr>
          <w:rFonts w:eastAsia="바탕체" w:hint="eastAsia"/>
          <w:lang w:eastAsia="ko-KR"/>
        </w:rPr>
        <w:t xml:space="preserve">In this sense, </w:t>
      </w:r>
      <w:r>
        <w:rPr>
          <w:rFonts w:eastAsia="바탕체"/>
          <w:lang w:eastAsia="ko-KR"/>
        </w:rPr>
        <w:t>followings</w:t>
      </w:r>
      <w:r w:rsidRPr="008F6886">
        <w:rPr>
          <w:rFonts w:eastAsia="바탕체" w:hint="eastAsia"/>
          <w:lang w:eastAsia="ko-KR"/>
        </w:rPr>
        <w:t xml:space="preserve"> need to </w:t>
      </w:r>
      <w:r w:rsidRPr="008F6886">
        <w:rPr>
          <w:rFonts w:eastAsia="바탕체"/>
          <w:lang w:eastAsia="ko-KR"/>
        </w:rPr>
        <w:t xml:space="preserve">be </w:t>
      </w:r>
      <w:r w:rsidRPr="008F6886">
        <w:rPr>
          <w:rFonts w:eastAsia="바탕체" w:hint="eastAsia"/>
          <w:lang w:eastAsia="ko-KR"/>
        </w:rPr>
        <w:t>stud</w:t>
      </w:r>
      <w:r w:rsidRPr="008F6886">
        <w:rPr>
          <w:rFonts w:eastAsia="바탕체"/>
          <w:lang w:eastAsia="ko-KR"/>
        </w:rPr>
        <w:t>ied</w:t>
      </w:r>
      <w:r>
        <w:rPr>
          <w:rFonts w:eastAsia="바탕체"/>
          <w:lang w:eastAsia="ko-KR"/>
        </w:rPr>
        <w:t>:</w:t>
      </w:r>
      <w:r w:rsidRPr="008F6886">
        <w:rPr>
          <w:rFonts w:eastAsia="바탕체" w:hint="eastAsia"/>
          <w:lang w:eastAsia="ko-KR"/>
        </w:rPr>
        <w:t xml:space="preserve"> </w:t>
      </w:r>
    </w:p>
    <w:p w14:paraId="03027EB6" w14:textId="251F48E3" w:rsidR="00E37FA2" w:rsidRDefault="00E37FA2" w:rsidP="00C65736">
      <w:pPr>
        <w:pStyle w:val="ac"/>
        <w:numPr>
          <w:ilvl w:val="0"/>
          <w:numId w:val="43"/>
        </w:numPr>
        <w:ind w:leftChars="0"/>
        <w:rPr>
          <w:rFonts w:eastAsia="바탕체"/>
          <w:lang w:eastAsia="ko-KR"/>
        </w:rPr>
      </w:pPr>
      <w:r>
        <w:rPr>
          <w:rFonts w:eastAsia="바탕체" w:hint="eastAsia"/>
          <w:lang w:eastAsia="ko-KR"/>
        </w:rPr>
        <w:t>Whether multiple configurations for MIMO are allowed</w:t>
      </w:r>
      <w:r>
        <w:rPr>
          <w:rFonts w:eastAsia="바탕체"/>
          <w:lang w:eastAsia="ko-KR"/>
        </w:rPr>
        <w:t xml:space="preserve"> for a BWP.</w:t>
      </w:r>
    </w:p>
    <w:p w14:paraId="44B7E811" w14:textId="4ED70C3E" w:rsidR="00E37FA2" w:rsidRPr="00E37FA2" w:rsidRDefault="00E37FA2" w:rsidP="00C65736">
      <w:pPr>
        <w:pStyle w:val="ac"/>
        <w:numPr>
          <w:ilvl w:val="0"/>
          <w:numId w:val="43"/>
        </w:numPr>
        <w:ind w:leftChars="0"/>
        <w:rPr>
          <w:rFonts w:eastAsia="바탕체"/>
          <w:lang w:eastAsia="ko-KR"/>
        </w:rPr>
      </w:pPr>
      <w:r>
        <w:rPr>
          <w:rFonts w:eastAsia="바탕체"/>
          <w:lang w:eastAsia="ko-KR"/>
        </w:rPr>
        <w:t>W</w:t>
      </w:r>
      <w:r w:rsidRPr="00E37FA2">
        <w:rPr>
          <w:rFonts w:eastAsia="바탕체"/>
          <w:lang w:eastAsia="ko-KR"/>
        </w:rPr>
        <w:t>hich</w:t>
      </w:r>
      <w:r w:rsidRPr="00E37FA2">
        <w:rPr>
          <w:rFonts w:eastAsia="바탕체" w:hint="eastAsia"/>
          <w:lang w:eastAsia="ko-KR"/>
        </w:rPr>
        <w:t xml:space="preserve"> </w:t>
      </w:r>
      <w:r w:rsidRPr="00E37FA2">
        <w:rPr>
          <w:rFonts w:eastAsia="바탕체"/>
          <w:lang w:eastAsia="ko-KR"/>
        </w:rPr>
        <w:t xml:space="preserve">MIMO related configuration (e.g., </w:t>
      </w:r>
      <w:r w:rsidRPr="00E37FA2">
        <w:rPr>
          <w:rFonts w:eastAsia="바탕체" w:hint="eastAsia"/>
          <w:lang w:eastAsia="ko-KR"/>
        </w:rPr>
        <w:t xml:space="preserve">antenna </w:t>
      </w:r>
      <w:r w:rsidRPr="00E37FA2">
        <w:rPr>
          <w:rFonts w:eastAsia="바탕체"/>
          <w:lang w:eastAsia="ko-KR"/>
        </w:rPr>
        <w:t>configuration,</w:t>
      </w:r>
      <w:r w:rsidRPr="00E37FA2">
        <w:rPr>
          <w:rFonts w:eastAsia="바탕체" w:hint="eastAsia"/>
          <w:lang w:eastAsia="ko-KR"/>
        </w:rPr>
        <w:t xml:space="preserve"> beam </w:t>
      </w:r>
      <w:r w:rsidR="00A438F1">
        <w:rPr>
          <w:rFonts w:eastAsia="바탕체"/>
          <w:lang w:eastAsia="ko-KR"/>
        </w:rPr>
        <w:t>management, power control</w:t>
      </w:r>
      <w:r w:rsidRPr="00E37FA2">
        <w:rPr>
          <w:rFonts w:eastAsia="바탕체"/>
          <w:lang w:eastAsia="ko-KR"/>
        </w:rPr>
        <w:t>, reference signal, etc.)</w:t>
      </w:r>
      <w:r w:rsidRPr="00E37FA2">
        <w:rPr>
          <w:rFonts w:eastAsia="바탕체" w:hint="eastAsia"/>
          <w:lang w:eastAsia="ko-KR"/>
        </w:rPr>
        <w:t xml:space="preserve"> </w:t>
      </w:r>
      <w:r>
        <w:rPr>
          <w:rFonts w:eastAsia="바탕체"/>
          <w:lang w:eastAsia="ko-KR"/>
        </w:rPr>
        <w:t>is</w:t>
      </w:r>
      <w:r w:rsidRPr="00E37FA2">
        <w:rPr>
          <w:rFonts w:eastAsia="바탕체"/>
          <w:lang w:eastAsia="ko-KR"/>
        </w:rPr>
        <w:t xml:space="preserve"> applied depending on</w:t>
      </w:r>
      <w:r w:rsidRPr="00E37FA2">
        <w:rPr>
          <w:rFonts w:eastAsia="바탕체" w:hint="eastAsia"/>
          <w:lang w:eastAsia="ko-KR"/>
        </w:rPr>
        <w:t xml:space="preserve"> </w:t>
      </w:r>
      <w:r w:rsidRPr="00E37FA2">
        <w:rPr>
          <w:rFonts w:eastAsia="바탕체"/>
          <w:lang w:eastAsia="ko-KR"/>
        </w:rPr>
        <w:t>SBFD symbol and non-SBFD symbol.</w:t>
      </w:r>
    </w:p>
    <w:p w14:paraId="09FB3233" w14:textId="77777777" w:rsidR="00E37FA2" w:rsidRDefault="00E37FA2" w:rsidP="00E37FA2">
      <w:pPr>
        <w:rPr>
          <w:rFonts w:eastAsia="바탕체"/>
          <w:b/>
          <w:i/>
          <w:lang w:val="en-US" w:eastAsia="ko-KR"/>
        </w:rPr>
      </w:pPr>
    </w:p>
    <w:p w14:paraId="2EAC2BF8" w14:textId="06DF06C0" w:rsidR="00E37FA2" w:rsidRPr="00AD0245" w:rsidRDefault="00E37FA2" w:rsidP="00E37FA2">
      <w:pPr>
        <w:rPr>
          <w:rFonts w:eastAsia="바탕체"/>
          <w:b/>
          <w:i/>
          <w:lang w:eastAsia="ko-KR"/>
        </w:rPr>
      </w:pPr>
      <w:r w:rsidRPr="00AD0245">
        <w:rPr>
          <w:rFonts w:eastAsia="바탕체" w:hint="eastAsia"/>
          <w:b/>
          <w:i/>
          <w:lang w:val="en-US" w:eastAsia="ko-KR"/>
        </w:rPr>
        <w:t xml:space="preserve">Proposal </w:t>
      </w:r>
      <w:r w:rsidR="00282F7C">
        <w:rPr>
          <w:rFonts w:eastAsia="바탕체"/>
          <w:b/>
          <w:i/>
          <w:lang w:val="en-US" w:eastAsia="ko-KR"/>
        </w:rPr>
        <w:t>2</w:t>
      </w:r>
      <w:r w:rsidR="00591BBE">
        <w:rPr>
          <w:rFonts w:eastAsia="바탕체"/>
          <w:b/>
          <w:i/>
          <w:lang w:val="en-US" w:eastAsia="ko-KR"/>
        </w:rPr>
        <w:t>3</w:t>
      </w:r>
      <w:r w:rsidRPr="00AD0245">
        <w:rPr>
          <w:rFonts w:eastAsia="바탕체" w:hint="eastAsia"/>
          <w:b/>
          <w:i/>
          <w:lang w:val="en-US" w:eastAsia="ko-KR"/>
        </w:rPr>
        <w:t>:</w:t>
      </w:r>
      <w:r w:rsidRPr="00AD0245">
        <w:rPr>
          <w:rFonts w:eastAsia="바탕체"/>
          <w:b/>
          <w:i/>
          <w:lang w:val="en-US" w:eastAsia="ko-KR"/>
        </w:rPr>
        <w:t xml:space="preserve"> </w:t>
      </w:r>
      <w:r w:rsidRPr="00AD0245">
        <w:rPr>
          <w:rFonts w:eastAsia="바탕체"/>
          <w:b/>
          <w:i/>
          <w:lang w:eastAsia="ko-KR"/>
        </w:rPr>
        <w:t>followings</w:t>
      </w:r>
      <w:r w:rsidRPr="00AD0245">
        <w:rPr>
          <w:rFonts w:eastAsia="바탕체" w:hint="eastAsia"/>
          <w:b/>
          <w:i/>
          <w:lang w:eastAsia="ko-KR"/>
        </w:rPr>
        <w:t xml:space="preserve"> </w:t>
      </w:r>
      <w:r w:rsidR="00AD0245" w:rsidRPr="00AD0245">
        <w:rPr>
          <w:rFonts w:eastAsia="바탕체"/>
          <w:b/>
          <w:i/>
          <w:lang w:eastAsia="ko-KR"/>
        </w:rPr>
        <w:t>are</w:t>
      </w:r>
      <w:r w:rsidRPr="00AD0245">
        <w:rPr>
          <w:rFonts w:eastAsia="바탕체"/>
          <w:b/>
          <w:i/>
          <w:lang w:eastAsia="ko-KR"/>
        </w:rPr>
        <w:t xml:space="preserve"> </w:t>
      </w:r>
      <w:r w:rsidRPr="00AD0245">
        <w:rPr>
          <w:rFonts w:eastAsia="바탕체" w:hint="eastAsia"/>
          <w:b/>
          <w:i/>
          <w:lang w:eastAsia="ko-KR"/>
        </w:rPr>
        <w:t>stud</w:t>
      </w:r>
      <w:r w:rsidRPr="00AD0245">
        <w:rPr>
          <w:rFonts w:eastAsia="바탕체"/>
          <w:b/>
          <w:i/>
          <w:lang w:eastAsia="ko-KR"/>
        </w:rPr>
        <w:t>ied:</w:t>
      </w:r>
      <w:r w:rsidRPr="00AD0245">
        <w:rPr>
          <w:rFonts w:eastAsia="바탕체" w:hint="eastAsia"/>
          <w:b/>
          <w:i/>
          <w:lang w:eastAsia="ko-KR"/>
        </w:rPr>
        <w:t xml:space="preserve"> </w:t>
      </w:r>
    </w:p>
    <w:p w14:paraId="6BCF8D04" w14:textId="77777777" w:rsidR="00E37FA2" w:rsidRPr="00AD0245" w:rsidRDefault="00E37FA2" w:rsidP="00C65736">
      <w:pPr>
        <w:pStyle w:val="ac"/>
        <w:numPr>
          <w:ilvl w:val="0"/>
          <w:numId w:val="43"/>
        </w:numPr>
        <w:ind w:leftChars="0"/>
        <w:rPr>
          <w:rFonts w:eastAsia="바탕체"/>
          <w:b/>
          <w:i/>
          <w:lang w:eastAsia="ko-KR"/>
        </w:rPr>
      </w:pPr>
      <w:r w:rsidRPr="00AD0245">
        <w:rPr>
          <w:rFonts w:eastAsia="바탕체" w:hint="eastAsia"/>
          <w:b/>
          <w:i/>
          <w:lang w:eastAsia="ko-KR"/>
        </w:rPr>
        <w:t>Whether multiple configurations for MIMO are allowed</w:t>
      </w:r>
      <w:r w:rsidRPr="00AD0245">
        <w:rPr>
          <w:rFonts w:eastAsia="바탕체"/>
          <w:b/>
          <w:i/>
          <w:lang w:eastAsia="ko-KR"/>
        </w:rPr>
        <w:t xml:space="preserve"> for a BWP.</w:t>
      </w:r>
    </w:p>
    <w:p w14:paraId="5E4EA41F" w14:textId="5C1E69D3" w:rsidR="00E37FA2" w:rsidRPr="00AD0245" w:rsidRDefault="00E37FA2" w:rsidP="00C65736">
      <w:pPr>
        <w:pStyle w:val="ac"/>
        <w:numPr>
          <w:ilvl w:val="0"/>
          <w:numId w:val="43"/>
        </w:numPr>
        <w:ind w:leftChars="0"/>
        <w:rPr>
          <w:rFonts w:eastAsia="바탕체"/>
          <w:b/>
          <w:i/>
          <w:lang w:eastAsia="ko-KR"/>
        </w:rPr>
      </w:pPr>
      <w:r w:rsidRPr="00AD0245">
        <w:rPr>
          <w:rFonts w:eastAsia="바탕체"/>
          <w:b/>
          <w:i/>
          <w:lang w:eastAsia="ko-KR"/>
        </w:rPr>
        <w:t>Which</w:t>
      </w:r>
      <w:r w:rsidRPr="00AD0245">
        <w:rPr>
          <w:rFonts w:eastAsia="바탕체" w:hint="eastAsia"/>
          <w:b/>
          <w:i/>
          <w:lang w:eastAsia="ko-KR"/>
        </w:rPr>
        <w:t xml:space="preserve"> </w:t>
      </w:r>
      <w:r w:rsidRPr="00AD0245">
        <w:rPr>
          <w:rFonts w:eastAsia="바탕체"/>
          <w:b/>
          <w:i/>
          <w:lang w:eastAsia="ko-KR"/>
        </w:rPr>
        <w:t xml:space="preserve">MIMO related configuration (e.g., </w:t>
      </w:r>
      <w:r w:rsidRPr="00AD0245">
        <w:rPr>
          <w:rFonts w:eastAsia="바탕체" w:hint="eastAsia"/>
          <w:b/>
          <w:i/>
          <w:lang w:eastAsia="ko-KR"/>
        </w:rPr>
        <w:t xml:space="preserve">antenna </w:t>
      </w:r>
      <w:r w:rsidRPr="00AD0245">
        <w:rPr>
          <w:rFonts w:eastAsia="바탕체"/>
          <w:b/>
          <w:i/>
          <w:lang w:eastAsia="ko-KR"/>
        </w:rPr>
        <w:t>configuration,</w:t>
      </w:r>
      <w:r w:rsidRPr="00AD0245">
        <w:rPr>
          <w:rFonts w:eastAsia="바탕체" w:hint="eastAsia"/>
          <w:b/>
          <w:i/>
          <w:lang w:eastAsia="ko-KR"/>
        </w:rPr>
        <w:t xml:space="preserve"> beam </w:t>
      </w:r>
      <w:r w:rsidRPr="00AD0245">
        <w:rPr>
          <w:rFonts w:eastAsia="바탕체"/>
          <w:b/>
          <w:i/>
          <w:lang w:eastAsia="ko-KR"/>
        </w:rPr>
        <w:t>management, power control, reference signal, etc.)</w:t>
      </w:r>
      <w:r w:rsidRPr="00AD0245">
        <w:rPr>
          <w:rFonts w:eastAsia="바탕체" w:hint="eastAsia"/>
          <w:b/>
          <w:i/>
          <w:lang w:eastAsia="ko-KR"/>
        </w:rPr>
        <w:t xml:space="preserve"> </w:t>
      </w:r>
      <w:r w:rsidRPr="00AD0245">
        <w:rPr>
          <w:rFonts w:eastAsia="바탕체"/>
          <w:b/>
          <w:i/>
          <w:lang w:eastAsia="ko-KR"/>
        </w:rPr>
        <w:t>is applied depending on</w:t>
      </w:r>
      <w:r w:rsidRPr="00AD0245">
        <w:rPr>
          <w:rFonts w:eastAsia="바탕체" w:hint="eastAsia"/>
          <w:b/>
          <w:i/>
          <w:lang w:eastAsia="ko-KR"/>
        </w:rPr>
        <w:t xml:space="preserve"> </w:t>
      </w:r>
      <w:r w:rsidRPr="00AD0245">
        <w:rPr>
          <w:rFonts w:eastAsia="바탕체"/>
          <w:b/>
          <w:i/>
          <w:lang w:eastAsia="ko-KR"/>
        </w:rPr>
        <w:t>SBFD symbol and non-SBFD symbol.</w:t>
      </w:r>
    </w:p>
    <w:p w14:paraId="05A231BF" w14:textId="77777777" w:rsidR="001C339C" w:rsidRPr="00E37FA2" w:rsidRDefault="001C339C" w:rsidP="00E12F64">
      <w:pPr>
        <w:rPr>
          <w:lang w:eastAsia="ko-KR"/>
        </w:rPr>
      </w:pPr>
    </w:p>
    <w:p w14:paraId="5455CF52" w14:textId="77777777" w:rsidR="00B04FB5" w:rsidRPr="00B04FB5" w:rsidRDefault="00B04FB5" w:rsidP="00420172">
      <w:pPr>
        <w:rPr>
          <w:b/>
          <w:u w:val="single"/>
          <w:lang w:val="en-US" w:eastAsia="ko-KR"/>
        </w:rPr>
      </w:pPr>
    </w:p>
    <w:p w14:paraId="253FD501" w14:textId="59C1C71C" w:rsidR="00893475" w:rsidRPr="008C69B3" w:rsidRDefault="00BB072E" w:rsidP="008C69B3">
      <w:pPr>
        <w:pStyle w:val="1"/>
      </w:pPr>
      <w:r w:rsidRPr="008C69B3">
        <w:t>Interference handling</w:t>
      </w:r>
      <w:r w:rsidR="00BA039E" w:rsidRPr="008C69B3">
        <w:t xml:space="preserve"> </w:t>
      </w:r>
    </w:p>
    <w:p w14:paraId="24B19625" w14:textId="4191290F" w:rsidR="00893475" w:rsidRDefault="00DD3F06" w:rsidP="00893475">
      <w:pPr>
        <w:rPr>
          <w:rFonts w:eastAsia="바탕체"/>
          <w:lang w:val="en-US" w:eastAsia="ko-KR"/>
        </w:rPr>
      </w:pPr>
      <w:r>
        <w:rPr>
          <w:rFonts w:eastAsia="바탕체" w:hint="eastAsia"/>
          <w:lang w:val="en-US" w:eastAsia="ko-KR"/>
        </w:rPr>
        <w:t>In SB</w:t>
      </w:r>
      <w:r w:rsidR="000023EB">
        <w:rPr>
          <w:rFonts w:eastAsia="바탕체" w:hint="eastAsia"/>
          <w:lang w:val="en-US" w:eastAsia="ko-KR"/>
        </w:rPr>
        <w:t xml:space="preserve">FD, </w:t>
      </w:r>
      <w:r w:rsidR="000023EB">
        <w:rPr>
          <w:rFonts w:eastAsia="바탕체"/>
          <w:lang w:val="en-US" w:eastAsia="ko-KR"/>
        </w:rPr>
        <w:t>performance degradation</w:t>
      </w:r>
      <w:r w:rsidR="000023EB">
        <w:rPr>
          <w:rFonts w:eastAsia="바탕체" w:hint="eastAsia"/>
          <w:lang w:val="en-US" w:eastAsia="ko-KR"/>
        </w:rPr>
        <w:t xml:space="preserve"> </w:t>
      </w:r>
      <w:r w:rsidR="000023EB">
        <w:rPr>
          <w:rFonts w:eastAsia="바탕체"/>
          <w:lang w:val="en-US" w:eastAsia="ko-KR"/>
        </w:rPr>
        <w:t xml:space="preserve">could be </w:t>
      </w:r>
      <w:r w:rsidR="00052A91">
        <w:rPr>
          <w:rFonts w:eastAsia="바탕체"/>
          <w:lang w:val="en-US" w:eastAsia="ko-KR"/>
        </w:rPr>
        <w:t xml:space="preserve">caused </w:t>
      </w:r>
      <w:r w:rsidR="000023EB">
        <w:rPr>
          <w:rFonts w:eastAsia="바탕체"/>
          <w:lang w:val="en-US" w:eastAsia="ko-KR"/>
        </w:rPr>
        <w:t xml:space="preserve">due to </w:t>
      </w:r>
      <w:r w:rsidR="000023EB">
        <w:rPr>
          <w:rFonts w:eastAsia="바탕체" w:hint="eastAsia"/>
          <w:lang w:val="en-US" w:eastAsia="ko-KR"/>
        </w:rPr>
        <w:t>various type of interference (i.e.,</w:t>
      </w:r>
      <w:r w:rsidR="000023EB">
        <w:rPr>
          <w:rFonts w:eastAsia="바탕체"/>
          <w:lang w:val="en-US" w:eastAsia="ko-KR"/>
        </w:rPr>
        <w:t xml:space="preserve"> </w:t>
      </w:r>
      <w:r w:rsidR="00052A91">
        <w:rPr>
          <w:rFonts w:eastAsia="바탕체"/>
          <w:lang w:val="en-US" w:eastAsia="ko-KR"/>
        </w:rPr>
        <w:t>s</w:t>
      </w:r>
      <w:r w:rsidR="00052A91" w:rsidRPr="00BB072E">
        <w:rPr>
          <w:rFonts w:eastAsia="바탕체"/>
          <w:lang w:val="en-US" w:eastAsia="ko-KR"/>
        </w:rPr>
        <w:t>elf</w:t>
      </w:r>
      <w:r w:rsidR="00BB072E" w:rsidRPr="00BB072E">
        <w:rPr>
          <w:rFonts w:eastAsia="바탕체"/>
          <w:lang w:val="en-US" w:eastAsia="ko-KR"/>
        </w:rPr>
        <w:t xml:space="preserve">-interference, UE2UE </w:t>
      </w:r>
      <w:r w:rsidR="000023EB">
        <w:rPr>
          <w:rFonts w:eastAsia="바탕체"/>
          <w:lang w:val="en-US" w:eastAsia="ko-KR"/>
        </w:rPr>
        <w:t>Cross Link I</w:t>
      </w:r>
      <w:r w:rsidR="00BB072E">
        <w:rPr>
          <w:rFonts w:eastAsia="바탕체"/>
          <w:lang w:val="en-US" w:eastAsia="ko-KR"/>
        </w:rPr>
        <w:t>nterference</w:t>
      </w:r>
      <w:r w:rsidR="000023EB">
        <w:rPr>
          <w:rFonts w:eastAsia="바탕체"/>
          <w:lang w:val="en-US" w:eastAsia="ko-KR"/>
        </w:rPr>
        <w:t xml:space="preserve"> (CLI)</w:t>
      </w:r>
      <w:r w:rsidR="00BB072E">
        <w:rPr>
          <w:rFonts w:eastAsia="바탕체"/>
          <w:lang w:val="en-US" w:eastAsia="ko-KR"/>
        </w:rPr>
        <w:t xml:space="preserve">, </w:t>
      </w:r>
      <w:r w:rsidR="00BB072E" w:rsidRPr="00BB072E">
        <w:rPr>
          <w:rFonts w:eastAsia="바탕체"/>
          <w:lang w:val="en-US" w:eastAsia="ko-KR"/>
        </w:rPr>
        <w:t>B</w:t>
      </w:r>
      <w:r w:rsidR="00BB072E">
        <w:rPr>
          <w:rFonts w:eastAsia="바탕체"/>
          <w:lang w:val="en-US" w:eastAsia="ko-KR"/>
        </w:rPr>
        <w:t>S</w:t>
      </w:r>
      <w:r w:rsidR="00BB072E" w:rsidRPr="00BB072E">
        <w:rPr>
          <w:rFonts w:eastAsia="바탕체"/>
          <w:lang w:val="en-US" w:eastAsia="ko-KR"/>
        </w:rPr>
        <w:t>2</w:t>
      </w:r>
      <w:r w:rsidR="00BB072E">
        <w:rPr>
          <w:rFonts w:eastAsia="바탕체"/>
          <w:lang w:val="en-US" w:eastAsia="ko-KR"/>
        </w:rPr>
        <w:t>BS</w:t>
      </w:r>
      <w:r w:rsidR="00BB072E" w:rsidRPr="00BB072E">
        <w:rPr>
          <w:rFonts w:eastAsia="바탕체"/>
          <w:lang w:val="en-US" w:eastAsia="ko-KR"/>
        </w:rPr>
        <w:t xml:space="preserve"> </w:t>
      </w:r>
      <w:r w:rsidR="000023EB">
        <w:rPr>
          <w:rFonts w:eastAsia="바탕체"/>
          <w:lang w:val="en-US" w:eastAsia="ko-KR"/>
        </w:rPr>
        <w:t xml:space="preserve">CLI, </w:t>
      </w:r>
      <w:r w:rsidR="00052A91">
        <w:rPr>
          <w:rFonts w:eastAsia="바탕체"/>
          <w:lang w:val="en-US" w:eastAsia="ko-KR"/>
        </w:rPr>
        <w:t>inter</w:t>
      </w:r>
      <w:r w:rsidR="000023EB">
        <w:rPr>
          <w:rFonts w:eastAsia="바탕체"/>
          <w:lang w:val="en-US" w:eastAsia="ko-KR"/>
        </w:rPr>
        <w:t xml:space="preserve">-carrier </w:t>
      </w:r>
      <w:r w:rsidR="00052A91">
        <w:rPr>
          <w:rFonts w:eastAsia="바탕체"/>
          <w:lang w:val="en-US" w:eastAsia="ko-KR"/>
        </w:rPr>
        <w:t xml:space="preserve">interference </w:t>
      </w:r>
      <w:r w:rsidR="000023EB">
        <w:rPr>
          <w:rFonts w:eastAsia="바탕체"/>
          <w:lang w:val="en-US" w:eastAsia="ko-KR"/>
        </w:rPr>
        <w:t xml:space="preserve">between operators).  In order to </w:t>
      </w:r>
      <w:r w:rsidR="00052A91">
        <w:rPr>
          <w:rFonts w:eastAsia="바탕체"/>
          <w:lang w:val="en-US" w:eastAsia="ko-KR"/>
        </w:rPr>
        <w:t>fully take advantage from</w:t>
      </w:r>
      <w:r w:rsidR="000023EB">
        <w:rPr>
          <w:rFonts w:eastAsia="바탕체"/>
          <w:lang w:val="en-US" w:eastAsia="ko-KR"/>
        </w:rPr>
        <w:t xml:space="preserve"> SB-FD, interference handling method should be studied in Rel-18 DE SI. </w:t>
      </w:r>
    </w:p>
    <w:p w14:paraId="0F475B8B" w14:textId="77777777" w:rsidR="001A35D3" w:rsidRDefault="001A35D3" w:rsidP="00537FBA">
      <w:pPr>
        <w:rPr>
          <w:lang w:eastAsia="ko-KR"/>
        </w:rPr>
      </w:pPr>
    </w:p>
    <w:p w14:paraId="7788792C" w14:textId="00821699" w:rsidR="00BB072E" w:rsidRPr="008C69B3" w:rsidRDefault="008C69B3" w:rsidP="008C69B3">
      <w:pPr>
        <w:pStyle w:val="2"/>
        <w:rPr>
          <w:rFonts w:cs="Arial"/>
          <w:szCs w:val="28"/>
          <w:lang w:val="en-GB"/>
        </w:rPr>
      </w:pPr>
      <w:r>
        <w:rPr>
          <w:rFonts w:cs="Arial"/>
          <w:szCs w:val="28"/>
          <w:lang w:val="en-GB"/>
        </w:rPr>
        <w:t xml:space="preserve">3.1 </w:t>
      </w:r>
      <w:r w:rsidR="000023EB" w:rsidRPr="008C69B3">
        <w:rPr>
          <w:rFonts w:cs="Arial"/>
          <w:szCs w:val="28"/>
          <w:lang w:val="en-GB"/>
        </w:rPr>
        <w:t>Cross Link I</w:t>
      </w:r>
      <w:r w:rsidR="00BB072E" w:rsidRPr="008C69B3">
        <w:rPr>
          <w:rFonts w:cs="Arial"/>
          <w:szCs w:val="28"/>
          <w:lang w:val="en-GB"/>
        </w:rPr>
        <w:t>nterference</w:t>
      </w:r>
      <w:r w:rsidR="00CD13BD" w:rsidRPr="008C69B3">
        <w:rPr>
          <w:rFonts w:cs="Arial"/>
          <w:szCs w:val="28"/>
          <w:lang w:val="en-GB"/>
        </w:rPr>
        <w:t xml:space="preserve"> Handling</w:t>
      </w:r>
    </w:p>
    <w:p w14:paraId="4206619A" w14:textId="42779E7A" w:rsidR="002C058E" w:rsidRDefault="00D22101" w:rsidP="002C058E">
      <w:pPr>
        <w:rPr>
          <w:rFonts w:eastAsiaTheme="minorEastAsia"/>
          <w:b/>
          <w:sz w:val="24"/>
          <w:u w:val="single"/>
        </w:rPr>
      </w:pPr>
      <w:r>
        <w:rPr>
          <w:rFonts w:eastAsiaTheme="minorEastAsia"/>
          <w:b/>
          <w:sz w:val="24"/>
          <w:u w:val="single"/>
        </w:rPr>
        <w:t xml:space="preserve">1) </w:t>
      </w:r>
      <w:r w:rsidR="002C058E" w:rsidRPr="009266BD">
        <w:rPr>
          <w:rFonts w:eastAsiaTheme="minorEastAsia"/>
          <w:b/>
          <w:sz w:val="24"/>
          <w:u w:val="single"/>
        </w:rPr>
        <w:t xml:space="preserve">Inter-subband CLI measurement </w:t>
      </w:r>
    </w:p>
    <w:p w14:paraId="57145DB3" w14:textId="2718F392" w:rsidR="00D22101" w:rsidRPr="00D22101" w:rsidRDefault="00D22101" w:rsidP="002C058E">
      <w:pPr>
        <w:rPr>
          <w:rFonts w:eastAsiaTheme="minorEastAsia"/>
          <w:sz w:val="24"/>
        </w:rPr>
      </w:pPr>
      <w:r w:rsidRPr="00D22101">
        <w:rPr>
          <w:rFonts w:eastAsiaTheme="minorEastAsia"/>
          <w:sz w:val="24"/>
        </w:rPr>
        <w:t xml:space="preserve">In </w:t>
      </w:r>
      <w:r>
        <w:rPr>
          <w:rFonts w:eastAsiaTheme="minorEastAsia"/>
          <w:sz w:val="24"/>
        </w:rPr>
        <w:t xml:space="preserve">RAN1#112 meeting, it was agreed to study the method for inter-UE inter-subband CLI measurement. </w:t>
      </w:r>
    </w:p>
    <w:tbl>
      <w:tblPr>
        <w:tblStyle w:val="aa"/>
        <w:tblW w:w="0" w:type="auto"/>
        <w:tblLook w:val="04A0" w:firstRow="1" w:lastRow="0" w:firstColumn="1" w:lastColumn="0" w:noHBand="0" w:noVBand="1"/>
      </w:tblPr>
      <w:tblGrid>
        <w:gridCol w:w="9629"/>
      </w:tblGrid>
      <w:tr w:rsidR="002C058E" w14:paraId="468D4F94" w14:textId="77777777" w:rsidTr="002C058E">
        <w:tc>
          <w:tcPr>
            <w:tcW w:w="9629" w:type="dxa"/>
          </w:tcPr>
          <w:p w14:paraId="3632AE8B" w14:textId="2EF9B72C" w:rsidR="002C058E" w:rsidRPr="0066567D" w:rsidRDefault="002C058E" w:rsidP="002C058E">
            <w:pPr>
              <w:rPr>
                <w:rFonts w:eastAsia="맑은 고딕" w:cs="Times"/>
                <w:b/>
                <w:highlight w:val="green"/>
              </w:rPr>
            </w:pPr>
            <w:r w:rsidRPr="0066567D">
              <w:rPr>
                <w:rFonts w:eastAsia="맑은 고딕" w:cs="Times"/>
                <w:b/>
                <w:highlight w:val="green"/>
              </w:rPr>
              <w:t>Agreement</w:t>
            </w:r>
            <w:r w:rsidRPr="002C058E">
              <w:rPr>
                <w:rFonts w:eastAsia="맑은 고딕" w:cs="Times"/>
                <w:b/>
              </w:rPr>
              <w:t xml:space="preserve"> (RAN1#112)</w:t>
            </w:r>
          </w:p>
          <w:p w14:paraId="515ED2CD" w14:textId="77777777" w:rsidR="002C058E" w:rsidRPr="0000588C" w:rsidRDefault="002C058E" w:rsidP="002C058E">
            <w:pPr>
              <w:rPr>
                <w:rFonts w:cs="Times"/>
              </w:rPr>
            </w:pPr>
            <w:r w:rsidRPr="0000588C">
              <w:rPr>
                <w:rFonts w:cs="Times"/>
              </w:rPr>
              <w:t>For inter-UE inter-subband CLI measurement, study at least the following methods:</w:t>
            </w:r>
          </w:p>
          <w:p w14:paraId="3DC9E72D"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Method#1: victim UE measures RSSI within DL subband</w:t>
            </w:r>
          </w:p>
          <w:p w14:paraId="05B687FC" w14:textId="77777777" w:rsidR="002C058E" w:rsidRPr="0000588C" w:rsidRDefault="002C058E" w:rsidP="00C65736">
            <w:pPr>
              <w:numPr>
                <w:ilvl w:val="2"/>
                <w:numId w:val="48"/>
              </w:numPr>
              <w:overflowPunct/>
              <w:autoSpaceDE/>
              <w:autoSpaceDN/>
              <w:adjustRightInd/>
              <w:spacing w:after="0"/>
              <w:textAlignment w:val="auto"/>
              <w:rPr>
                <w:rFonts w:eastAsia="맑은 고딕" w:cs="Times"/>
              </w:rPr>
            </w:pPr>
            <w:r w:rsidRPr="0000588C">
              <w:rPr>
                <w:rFonts w:eastAsia="맑은 고딕" w:cs="Times"/>
              </w:rPr>
              <w:lastRenderedPageBreak/>
              <w:t>FFS: Whether SINR can be measured</w:t>
            </w:r>
          </w:p>
          <w:p w14:paraId="468B91D5"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Method#2: victim UE measures RSRP of aggressor UE within UL subband</w:t>
            </w:r>
          </w:p>
          <w:p w14:paraId="73667690" w14:textId="77777777" w:rsidR="002C058E" w:rsidRPr="0000588C"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 xml:space="preserve">Method#3: victim UE measures RSSI within UL subband </w:t>
            </w:r>
          </w:p>
          <w:p w14:paraId="252CE657" w14:textId="745BE9EA" w:rsidR="002C058E" w:rsidRPr="002C058E" w:rsidRDefault="002C058E" w:rsidP="00C65736">
            <w:pPr>
              <w:numPr>
                <w:ilvl w:val="1"/>
                <w:numId w:val="48"/>
              </w:numPr>
              <w:overflowPunct/>
              <w:autoSpaceDE/>
              <w:autoSpaceDN/>
              <w:adjustRightInd/>
              <w:spacing w:after="0"/>
              <w:textAlignment w:val="auto"/>
              <w:rPr>
                <w:rFonts w:eastAsia="맑은 고딕" w:cs="Times"/>
              </w:rPr>
            </w:pPr>
            <w:r w:rsidRPr="0000588C">
              <w:rPr>
                <w:rFonts w:eastAsia="맑은 고딕" w:cs="Times"/>
              </w:rPr>
              <w:t>Note: the restriction in Rel-16 that CLI is only measured within DL BWP does not forbid UE to measure CLI in UL subband when UL subband is confined within DL BWP.</w:t>
            </w:r>
          </w:p>
        </w:tc>
      </w:tr>
    </w:tbl>
    <w:p w14:paraId="3894EC3A" w14:textId="77777777" w:rsidR="002C058E" w:rsidRDefault="002C058E" w:rsidP="00537FBA">
      <w:pPr>
        <w:rPr>
          <w:lang w:eastAsia="ko-KR"/>
        </w:rPr>
      </w:pPr>
    </w:p>
    <w:p w14:paraId="56300F07" w14:textId="0CBD539E" w:rsidR="00D22101" w:rsidRPr="00D22101" w:rsidRDefault="00D22101" w:rsidP="00537FBA">
      <w:pPr>
        <w:rPr>
          <w:b/>
          <w:lang w:eastAsia="ko-KR"/>
        </w:rPr>
      </w:pPr>
      <w:r w:rsidRPr="00D22101">
        <w:rPr>
          <w:rFonts w:cs="Times"/>
          <w:b/>
        </w:rPr>
        <w:t>Method#1: victim UE measures RSSI within DL subband</w:t>
      </w:r>
    </w:p>
    <w:p w14:paraId="372A9136" w14:textId="77777777" w:rsidR="00D22101" w:rsidRDefault="00D22101" w:rsidP="00D22101">
      <w:pPr>
        <w:rPr>
          <w:lang w:eastAsia="ko-KR"/>
        </w:rPr>
      </w:pPr>
      <w:r>
        <w:rPr>
          <w:lang w:eastAsia="ko-KR"/>
        </w:rPr>
        <w:t xml:space="preserve">In Rel-16 CLI handling WI, CLI-RSSI measurement/report was specified based on the assumption of using contiguous time/frequency resource for CLI-RSSI measurement. Also, it was assumed that UE operates CLI-RSSI measurement on the active DL BWP which has contiguous DL resources. </w:t>
      </w:r>
    </w:p>
    <w:p w14:paraId="771190F7" w14:textId="77777777" w:rsidR="00D22101" w:rsidRDefault="00D22101" w:rsidP="00D22101">
      <w:pPr>
        <w:rPr>
          <w:lang w:eastAsia="ko-KR"/>
        </w:rPr>
      </w:pPr>
      <w:r>
        <w:rPr>
          <w:lang w:eastAsia="ko-KR"/>
        </w:rPr>
        <w:t xml:space="preserve">In SBFD case, UE(s) which is indicated UL transmission in UL subband causes UE-to-UE CLI to an intra-cell inter-UE(s) which tries to receive DL signal/channel in DL subbband. It is expected that he measured strength of CLI may be different depending on the position of DL. But, if the UE-to-UE CLI-RSSI measurement/report is taken non-contiguous measurement resource in frequency into account, the measured strength of CLI is averaged over the non-contiguous measurement resource. Hence, it is hard to determine which part of DL subband is suffered from intra-cell inter-UE CLI. In this aspect, for UE-to-UE CLI-RSSI measurement/report considering non-contiguous measurement resource in frequency, the use cases and potential benefits should be justified. </w:t>
      </w:r>
    </w:p>
    <w:p w14:paraId="77F35774" w14:textId="77777777" w:rsidR="00D22101" w:rsidRDefault="00D22101" w:rsidP="00D22101">
      <w:pPr>
        <w:rPr>
          <w:lang w:eastAsia="ko-KR"/>
        </w:rPr>
      </w:pPr>
    </w:p>
    <w:p w14:paraId="4D6EE391" w14:textId="7EC199E3" w:rsidR="00D22101" w:rsidRPr="00D348DD" w:rsidRDefault="00D22101" w:rsidP="00D22101">
      <w:pPr>
        <w:rPr>
          <w:b/>
          <w:i/>
          <w:lang w:eastAsia="ko-KR"/>
        </w:rPr>
      </w:pPr>
      <w:r w:rsidRPr="00D348DD">
        <w:rPr>
          <w:b/>
          <w:i/>
          <w:lang w:eastAsia="ko-KR"/>
        </w:rPr>
        <w:t xml:space="preserve">Observation </w:t>
      </w:r>
      <w:r>
        <w:rPr>
          <w:b/>
          <w:i/>
          <w:lang w:eastAsia="ko-KR"/>
        </w:rPr>
        <w:t>3:</w:t>
      </w:r>
      <w:r w:rsidRPr="00D348DD">
        <w:rPr>
          <w:b/>
          <w:i/>
          <w:lang w:eastAsia="ko-KR"/>
        </w:rPr>
        <w:t xml:space="preserve"> If the UE-to-UE CLI-RSSI measurement/report is taken non-contiguous measurement resource in frequency into account, the measured strength of CLI is averaged over the non-contiguous measurement resource. Hence, it is hard to determine which part of DL subband is suffered from intra-cell inter-UE CLI.</w:t>
      </w:r>
    </w:p>
    <w:p w14:paraId="321D1734" w14:textId="26757B74" w:rsidR="00D22101" w:rsidRPr="00D348DD" w:rsidRDefault="00D22101" w:rsidP="00D22101">
      <w:pPr>
        <w:rPr>
          <w:b/>
          <w:i/>
          <w:lang w:eastAsia="ko-KR"/>
        </w:rPr>
      </w:pPr>
      <w:r w:rsidRPr="00D348DD">
        <w:rPr>
          <w:b/>
          <w:i/>
          <w:lang w:eastAsia="ko-KR"/>
        </w:rPr>
        <w:t xml:space="preserve">Proposal </w:t>
      </w:r>
      <w:r>
        <w:rPr>
          <w:b/>
          <w:i/>
          <w:lang w:eastAsia="ko-KR"/>
        </w:rPr>
        <w:t>2</w:t>
      </w:r>
      <w:r w:rsidR="00591BBE">
        <w:rPr>
          <w:b/>
          <w:i/>
          <w:lang w:eastAsia="ko-KR"/>
        </w:rPr>
        <w:t>4</w:t>
      </w:r>
      <w:r>
        <w:rPr>
          <w:b/>
          <w:i/>
          <w:lang w:eastAsia="ko-KR"/>
        </w:rPr>
        <w:t>:</w:t>
      </w:r>
      <w:r w:rsidRPr="00D348DD">
        <w:rPr>
          <w:b/>
          <w:i/>
          <w:lang w:eastAsia="ko-KR"/>
        </w:rPr>
        <w:t xml:space="preserve"> For UE-to-UE CLI-RSSI measurement/report considering non-contiguous measurement resource in frequency</w:t>
      </w:r>
      <w:r>
        <w:rPr>
          <w:b/>
          <w:i/>
          <w:lang w:eastAsia="ko-KR"/>
        </w:rPr>
        <w:t xml:space="preserve"> for non-contiguous DL subbands</w:t>
      </w:r>
      <w:r w:rsidRPr="00D348DD">
        <w:rPr>
          <w:b/>
          <w:i/>
          <w:lang w:eastAsia="ko-KR"/>
        </w:rPr>
        <w:t>, the use cases and potential benefits should be justified.</w:t>
      </w:r>
    </w:p>
    <w:p w14:paraId="21100474" w14:textId="77777777" w:rsidR="00D22101" w:rsidRDefault="00D22101" w:rsidP="00D22101">
      <w:pPr>
        <w:rPr>
          <w:lang w:eastAsia="ko-KR"/>
        </w:rPr>
      </w:pPr>
    </w:p>
    <w:p w14:paraId="469AAEA4" w14:textId="49866AE7" w:rsidR="00D22101" w:rsidRPr="00D22101" w:rsidRDefault="00D22101" w:rsidP="00537FBA">
      <w:pPr>
        <w:rPr>
          <w:b/>
          <w:lang w:eastAsia="ko-KR"/>
        </w:rPr>
      </w:pPr>
      <w:r w:rsidRPr="00D22101">
        <w:rPr>
          <w:rFonts w:cs="Times"/>
          <w:b/>
        </w:rPr>
        <w:t>Method#2: victim UE measures RSRP of aggressor UE within UL subband</w:t>
      </w:r>
    </w:p>
    <w:p w14:paraId="1A34248F" w14:textId="77777777" w:rsidR="00D22101" w:rsidRDefault="00D22101" w:rsidP="00D22101">
      <w:pPr>
        <w:rPr>
          <w:lang w:val="en-US" w:eastAsia="ko-KR"/>
        </w:rPr>
      </w:pPr>
      <w:r>
        <w:rPr>
          <w:lang w:eastAsia="ko-KR"/>
        </w:rPr>
        <w:t>F</w:t>
      </w:r>
      <w:r w:rsidRPr="00060F2B">
        <w:rPr>
          <w:lang w:val="en-US" w:eastAsia="ko-KR"/>
        </w:rPr>
        <w:t>or inter-subband CLI measurement, SRS-RSRP measurement seems not feasible because UE monitors emission power from inter-subband. For operating SRS-RSRP of inter-subband CLI measurement, it seems some enhancement is required.</w:t>
      </w:r>
      <w:r>
        <w:rPr>
          <w:lang w:val="en-US" w:eastAsia="ko-KR"/>
        </w:rPr>
        <w:t xml:space="preserve"> </w:t>
      </w:r>
    </w:p>
    <w:p w14:paraId="1CCFD817" w14:textId="49B6DD4C" w:rsidR="00147340" w:rsidRPr="00147340" w:rsidRDefault="00147340" w:rsidP="00147340">
      <w:pPr>
        <w:rPr>
          <w:lang w:eastAsia="ko-KR"/>
        </w:rPr>
      </w:pPr>
      <w:r w:rsidRPr="00147340">
        <w:rPr>
          <w:rFonts w:eastAsia="바탕체"/>
          <w:lang w:val="en-US" w:eastAsia="ko-KR"/>
        </w:rPr>
        <w:t xml:space="preserve">For SB-FD specific UE-to-UE Cross Link Interference handling, followings can be applied. </w:t>
      </w:r>
      <w:r w:rsidRPr="00147340">
        <w:rPr>
          <w:lang w:eastAsia="ko-KR"/>
        </w:rPr>
        <w:t>For UE-to-UE</w:t>
      </w:r>
      <w:r w:rsidRPr="00147340">
        <w:rPr>
          <w:rFonts w:hint="eastAsia"/>
          <w:lang w:eastAsia="ko-KR"/>
        </w:rPr>
        <w:t xml:space="preserve"> </w:t>
      </w:r>
      <w:r w:rsidRPr="00147340">
        <w:rPr>
          <w:lang w:eastAsia="ko-KR"/>
        </w:rPr>
        <w:t>SRS-RSRP</w:t>
      </w:r>
      <w:r w:rsidRPr="00147340">
        <w:rPr>
          <w:rFonts w:hint="eastAsia"/>
          <w:lang w:eastAsia="ko-KR"/>
        </w:rPr>
        <w:t xml:space="preserve"> measurement/report </w:t>
      </w:r>
      <w:r w:rsidRPr="00147340">
        <w:rPr>
          <w:lang w:eastAsia="ko-KR"/>
        </w:rPr>
        <w:t>within UL subband, measurement gap for measurement inter-subband can be indicated. For UE-to-UE</w:t>
      </w:r>
      <w:r w:rsidRPr="00147340">
        <w:rPr>
          <w:rFonts w:hint="eastAsia"/>
          <w:lang w:eastAsia="ko-KR"/>
        </w:rPr>
        <w:t xml:space="preserve"> </w:t>
      </w:r>
      <w:r w:rsidRPr="00147340">
        <w:rPr>
          <w:lang w:eastAsia="ko-KR"/>
        </w:rPr>
        <w:t>SRS-RSRP</w:t>
      </w:r>
      <w:r w:rsidRPr="00147340">
        <w:rPr>
          <w:rFonts w:hint="eastAsia"/>
          <w:lang w:eastAsia="ko-KR"/>
        </w:rPr>
        <w:t xml:space="preserve"> measurement</w:t>
      </w:r>
      <w:r w:rsidRPr="00147340">
        <w:rPr>
          <w:lang w:eastAsia="ko-KR"/>
        </w:rPr>
        <w:t xml:space="preserve"> within active DL BWP, SBFD symbol can be converted as non-SBFD symbol for operating within wider bandwidth.</w:t>
      </w:r>
    </w:p>
    <w:p w14:paraId="3E62A31B" w14:textId="77777777" w:rsidR="00D22101" w:rsidRPr="00060F2B" w:rsidRDefault="00D22101" w:rsidP="00D22101">
      <w:pPr>
        <w:rPr>
          <w:lang w:eastAsia="ko-KR"/>
        </w:rPr>
      </w:pPr>
    </w:p>
    <w:p w14:paraId="69180FC2" w14:textId="21649A3E" w:rsidR="00D22101" w:rsidRPr="00147340" w:rsidRDefault="00D22101" w:rsidP="00D22101">
      <w:pPr>
        <w:rPr>
          <w:b/>
          <w:i/>
          <w:lang w:eastAsia="ko-KR"/>
        </w:rPr>
      </w:pPr>
      <w:r w:rsidRPr="00147340">
        <w:rPr>
          <w:rFonts w:eastAsia="바탕체" w:hint="eastAsia"/>
          <w:b/>
          <w:i/>
          <w:lang w:val="en-US" w:eastAsia="ko-KR"/>
        </w:rPr>
        <w:t xml:space="preserve">Proposal </w:t>
      </w:r>
      <w:r w:rsidRPr="00147340">
        <w:rPr>
          <w:rFonts w:eastAsia="바탕체"/>
          <w:b/>
          <w:i/>
          <w:lang w:val="en-US" w:eastAsia="ko-KR"/>
        </w:rPr>
        <w:t>2</w:t>
      </w:r>
      <w:r w:rsidR="00591BBE">
        <w:rPr>
          <w:rFonts w:eastAsia="바탕체"/>
          <w:b/>
          <w:i/>
          <w:lang w:val="en-US" w:eastAsia="ko-KR"/>
        </w:rPr>
        <w:t>5</w:t>
      </w:r>
      <w:r w:rsidRPr="00147340">
        <w:rPr>
          <w:rFonts w:eastAsia="바탕체" w:hint="eastAsia"/>
          <w:b/>
          <w:i/>
          <w:lang w:val="en-US" w:eastAsia="ko-KR"/>
        </w:rPr>
        <w:t>:</w:t>
      </w:r>
      <w:r w:rsidRPr="00147340">
        <w:rPr>
          <w:rFonts w:eastAsia="바탕체"/>
          <w:b/>
          <w:i/>
          <w:lang w:val="en-US" w:eastAsia="ko-KR"/>
        </w:rPr>
        <w:t xml:space="preserve"> For SB-FD specific UE-to-UE Cross Link Interference handling, followings can be applied. </w:t>
      </w:r>
    </w:p>
    <w:p w14:paraId="4CC2E7D0" w14:textId="35E87ED7" w:rsidR="00D22101" w:rsidRPr="00147340" w:rsidRDefault="00147340" w:rsidP="00D22101">
      <w:pPr>
        <w:pStyle w:val="ac"/>
        <w:numPr>
          <w:ilvl w:val="0"/>
          <w:numId w:val="29"/>
        </w:numPr>
        <w:ind w:leftChars="0" w:left="403" w:hanging="403"/>
        <w:rPr>
          <w:b/>
          <w:i/>
          <w:lang w:eastAsia="ko-KR"/>
        </w:rPr>
      </w:pPr>
      <w:r w:rsidRPr="00147340">
        <w:rPr>
          <w:b/>
          <w:i/>
          <w:lang w:eastAsia="ko-KR"/>
        </w:rPr>
        <w:t>For UE-to-UE</w:t>
      </w:r>
      <w:r w:rsidRPr="00147340">
        <w:rPr>
          <w:rFonts w:hint="eastAsia"/>
          <w:b/>
          <w:i/>
          <w:lang w:eastAsia="ko-KR"/>
        </w:rPr>
        <w:t xml:space="preserve"> </w:t>
      </w:r>
      <w:r w:rsidRPr="00147340">
        <w:rPr>
          <w:b/>
          <w:i/>
          <w:lang w:eastAsia="ko-KR"/>
        </w:rPr>
        <w:t>SRS-RSRP</w:t>
      </w:r>
      <w:r w:rsidRPr="00147340">
        <w:rPr>
          <w:rFonts w:hint="eastAsia"/>
          <w:b/>
          <w:i/>
          <w:lang w:eastAsia="ko-KR"/>
        </w:rPr>
        <w:t xml:space="preserve"> measurement/report </w:t>
      </w:r>
      <w:r w:rsidRPr="00147340">
        <w:rPr>
          <w:b/>
          <w:i/>
          <w:lang w:eastAsia="ko-KR"/>
        </w:rPr>
        <w:t>within UL subband, measurement gap for measurement inter-subband can be indicated</w:t>
      </w:r>
      <w:r>
        <w:rPr>
          <w:b/>
          <w:i/>
          <w:lang w:eastAsia="ko-KR"/>
        </w:rPr>
        <w:t>.</w:t>
      </w:r>
      <w:r w:rsidR="00D22101" w:rsidRPr="00147340">
        <w:rPr>
          <w:b/>
          <w:i/>
          <w:lang w:eastAsia="ko-KR"/>
        </w:rPr>
        <w:t xml:space="preserve"> </w:t>
      </w:r>
    </w:p>
    <w:p w14:paraId="2439C8C2" w14:textId="24AA3BF8" w:rsidR="00D22101" w:rsidRPr="00147340" w:rsidRDefault="00147340" w:rsidP="00D22101">
      <w:pPr>
        <w:pStyle w:val="ac"/>
        <w:numPr>
          <w:ilvl w:val="0"/>
          <w:numId w:val="29"/>
        </w:numPr>
        <w:ind w:leftChars="0" w:left="403" w:hanging="403"/>
        <w:rPr>
          <w:b/>
          <w:i/>
          <w:lang w:eastAsia="ko-KR"/>
        </w:rPr>
      </w:pPr>
      <w:r w:rsidRPr="00147340">
        <w:rPr>
          <w:b/>
          <w:i/>
          <w:lang w:eastAsia="ko-KR"/>
        </w:rPr>
        <w:t xml:space="preserve">For </w:t>
      </w:r>
      <w:r w:rsidR="00D22101" w:rsidRPr="00147340">
        <w:rPr>
          <w:b/>
          <w:i/>
          <w:lang w:eastAsia="ko-KR"/>
        </w:rPr>
        <w:t xml:space="preserve"> </w:t>
      </w:r>
      <w:r w:rsidRPr="00147340">
        <w:rPr>
          <w:b/>
          <w:i/>
          <w:lang w:eastAsia="ko-KR"/>
        </w:rPr>
        <w:t>UE-to-UE</w:t>
      </w:r>
      <w:r w:rsidRPr="00147340">
        <w:rPr>
          <w:rFonts w:hint="eastAsia"/>
          <w:b/>
          <w:i/>
          <w:lang w:eastAsia="ko-KR"/>
        </w:rPr>
        <w:t xml:space="preserve"> </w:t>
      </w:r>
      <w:r w:rsidRPr="00147340">
        <w:rPr>
          <w:b/>
          <w:i/>
          <w:lang w:eastAsia="ko-KR"/>
        </w:rPr>
        <w:t>SRS-RSRP</w:t>
      </w:r>
      <w:r w:rsidRPr="00147340">
        <w:rPr>
          <w:rFonts w:hint="eastAsia"/>
          <w:b/>
          <w:i/>
          <w:lang w:eastAsia="ko-KR"/>
        </w:rPr>
        <w:t xml:space="preserve"> measurement</w:t>
      </w:r>
      <w:r w:rsidRPr="00147340">
        <w:rPr>
          <w:b/>
          <w:i/>
          <w:lang w:eastAsia="ko-KR"/>
        </w:rPr>
        <w:t xml:space="preserve"> within active DL BWP, SBFD symbol can be converted as non-SBFD symbol for operating within w</w:t>
      </w:r>
      <w:r>
        <w:rPr>
          <w:b/>
          <w:i/>
          <w:lang w:eastAsia="ko-KR"/>
        </w:rPr>
        <w:t>ider bandwidth.</w:t>
      </w:r>
    </w:p>
    <w:p w14:paraId="44373839" w14:textId="77777777" w:rsidR="002C058E" w:rsidRPr="00D22101" w:rsidRDefault="002C058E" w:rsidP="00537FBA">
      <w:pPr>
        <w:rPr>
          <w:lang w:eastAsia="ko-KR"/>
        </w:rPr>
      </w:pPr>
    </w:p>
    <w:p w14:paraId="666F3D5F" w14:textId="77777777" w:rsidR="00530F09" w:rsidRPr="00F341F6" w:rsidRDefault="00530F09" w:rsidP="00537FBA">
      <w:pPr>
        <w:rPr>
          <w:lang w:eastAsia="ko-KR"/>
        </w:rPr>
      </w:pPr>
    </w:p>
    <w:p w14:paraId="3C7F4AD5" w14:textId="120738E9" w:rsidR="00D348DD" w:rsidRDefault="00147340" w:rsidP="00537FBA">
      <w:pPr>
        <w:rPr>
          <w:lang w:eastAsia="ko-KR"/>
        </w:rPr>
      </w:pPr>
      <w:r>
        <w:rPr>
          <w:b/>
          <w:u w:val="single"/>
          <w:lang w:eastAsia="ko-KR"/>
        </w:rPr>
        <w:t xml:space="preserve">2) </w:t>
      </w:r>
      <w:r w:rsidR="00D348DD">
        <w:rPr>
          <w:b/>
          <w:u w:val="single"/>
          <w:lang w:eastAsia="ko-KR"/>
        </w:rPr>
        <w:t>gNB-to-gNB</w:t>
      </w:r>
      <w:r w:rsidR="00D348DD" w:rsidRPr="00D348DD">
        <w:rPr>
          <w:rFonts w:hint="eastAsia"/>
          <w:b/>
          <w:u w:val="single"/>
          <w:lang w:eastAsia="ko-KR"/>
        </w:rPr>
        <w:t xml:space="preserve"> co-channel CLI measurement</w:t>
      </w:r>
    </w:p>
    <w:p w14:paraId="71FACC17" w14:textId="77777777" w:rsidR="00D348DD" w:rsidRPr="00060F2B" w:rsidRDefault="00D348DD" w:rsidP="00D348DD">
      <w:pPr>
        <w:rPr>
          <w:lang w:eastAsia="ko-KR"/>
        </w:rPr>
      </w:pPr>
      <w:r>
        <w:rPr>
          <w:lang w:eastAsia="ko-KR"/>
        </w:rPr>
        <w:t>When SB</w:t>
      </w:r>
      <w:r w:rsidRPr="00060F2B">
        <w:rPr>
          <w:lang w:eastAsia="ko-KR"/>
        </w:rPr>
        <w:t xml:space="preserve">FD is operated, UL performance would be degraded due to severe inter-cell BS2BS CLI. In our companion contribution [2], UL performance due to inter-subband emission from DL subband of aggressor gNB is observed. In addition, intra-subband CLI could be appeared if frequency position for subbands </w:t>
      </w:r>
      <w:r w:rsidRPr="00060F2B">
        <w:rPr>
          <w:lang w:eastAsia="ko-KR"/>
        </w:rPr>
        <w:lastRenderedPageBreak/>
        <w:t xml:space="preserve">designated for DL transmission and UL reception is not same at each gNBs. In order </w:t>
      </w:r>
      <w:r>
        <w:rPr>
          <w:lang w:eastAsia="ko-KR"/>
        </w:rPr>
        <w:t>for</w:t>
      </w:r>
      <w:r w:rsidRPr="00060F2B">
        <w:rPr>
          <w:lang w:eastAsia="ko-KR"/>
        </w:rPr>
        <w:t xml:space="preserve"> handling inter-subband emission and/or intra-subband CLI from aggressor gNB, interference management schemes (e.g., long-term CLI measurement, scheduling, link adaption, power control, etc) can be studied. </w:t>
      </w:r>
    </w:p>
    <w:p w14:paraId="30990564" w14:textId="77777777" w:rsidR="00D348DD" w:rsidRPr="00D348DD" w:rsidRDefault="00D348DD" w:rsidP="00537FBA">
      <w:pPr>
        <w:rPr>
          <w:lang w:eastAsia="ko-KR"/>
        </w:rPr>
      </w:pPr>
    </w:p>
    <w:p w14:paraId="4510BE54" w14:textId="77777777" w:rsidR="007B63C2" w:rsidRDefault="007B63C2" w:rsidP="00893475">
      <w:pPr>
        <w:rPr>
          <w:lang w:val="en-US" w:eastAsia="ko-KR"/>
        </w:rPr>
      </w:pPr>
    </w:p>
    <w:p w14:paraId="3A78FEEC" w14:textId="58EE84D7" w:rsidR="000023EB" w:rsidRPr="006E7CAC" w:rsidRDefault="008C69B3" w:rsidP="006E7CAC">
      <w:pPr>
        <w:pStyle w:val="2"/>
        <w:rPr>
          <w:rFonts w:cs="Arial"/>
          <w:szCs w:val="28"/>
          <w:lang w:val="en-GB"/>
        </w:rPr>
      </w:pPr>
      <w:r w:rsidRPr="006E7CAC">
        <w:rPr>
          <w:rFonts w:cs="Arial"/>
          <w:szCs w:val="28"/>
          <w:lang w:val="en-GB"/>
        </w:rPr>
        <w:t xml:space="preserve">3.2 </w:t>
      </w:r>
      <w:r w:rsidR="000023EB" w:rsidRPr="006E7CAC">
        <w:rPr>
          <w:rFonts w:cs="Arial"/>
          <w:szCs w:val="28"/>
          <w:lang w:val="en-GB"/>
        </w:rPr>
        <w:t>Self-</w:t>
      </w:r>
      <w:r w:rsidR="00CD13BD" w:rsidRPr="006E7CAC">
        <w:rPr>
          <w:rFonts w:cs="Arial"/>
          <w:szCs w:val="28"/>
          <w:lang w:val="en-GB"/>
        </w:rPr>
        <w:t>I</w:t>
      </w:r>
      <w:r w:rsidR="000023EB" w:rsidRPr="006E7CAC">
        <w:rPr>
          <w:rFonts w:cs="Arial"/>
          <w:szCs w:val="28"/>
          <w:lang w:val="en-GB"/>
        </w:rPr>
        <w:t>nterference</w:t>
      </w:r>
      <w:r w:rsidR="00CD13BD" w:rsidRPr="006E7CAC">
        <w:rPr>
          <w:rFonts w:cs="Arial"/>
          <w:szCs w:val="28"/>
          <w:lang w:val="en-GB"/>
        </w:rPr>
        <w:t xml:space="preserve"> Cancellation/Mitigation</w:t>
      </w:r>
    </w:p>
    <w:p w14:paraId="1E4F7A1B" w14:textId="77777777" w:rsidR="007634C6" w:rsidRPr="00DC252B" w:rsidRDefault="007634C6" w:rsidP="007634C6">
      <w:pPr>
        <w:rPr>
          <w:b/>
          <w:u w:val="single"/>
          <w:lang w:eastAsia="ko-KR"/>
        </w:rPr>
      </w:pPr>
      <w:r w:rsidRPr="00EE20EF">
        <w:rPr>
          <w:rFonts w:hint="eastAsia"/>
          <w:b/>
          <w:u w:val="single"/>
          <w:lang w:eastAsia="ko-KR"/>
        </w:rPr>
        <w:t xml:space="preserve">Time </w:t>
      </w:r>
      <w:r w:rsidRPr="00EE20EF">
        <w:rPr>
          <w:b/>
          <w:u w:val="single"/>
          <w:lang w:eastAsia="ko-KR"/>
        </w:rPr>
        <w:t>boundary</w:t>
      </w:r>
      <w:r w:rsidRPr="00EE20EF">
        <w:rPr>
          <w:rFonts w:hint="eastAsia"/>
          <w:b/>
          <w:u w:val="single"/>
          <w:lang w:eastAsia="ko-KR"/>
        </w:rPr>
        <w:t xml:space="preserve"> </w:t>
      </w:r>
      <w:r w:rsidRPr="00EE20EF">
        <w:rPr>
          <w:b/>
          <w:u w:val="single"/>
          <w:lang w:eastAsia="ko-KR"/>
        </w:rPr>
        <w:t>alignment</w:t>
      </w:r>
    </w:p>
    <w:p w14:paraId="48F6B4DC" w14:textId="77777777" w:rsidR="006E7CAC" w:rsidRPr="00DC252B" w:rsidRDefault="006E7CAC" w:rsidP="006E7CAC">
      <w:pPr>
        <w:rPr>
          <w:lang w:eastAsia="ko-KR"/>
        </w:rPr>
      </w:pPr>
      <w:r w:rsidRPr="00DC252B">
        <w:rPr>
          <w:rFonts w:hint="eastAsia"/>
          <w:lang w:eastAsia="ko-KR"/>
        </w:rPr>
        <w:t xml:space="preserve">For </w:t>
      </w:r>
      <w:r>
        <w:rPr>
          <w:lang w:eastAsia="ko-KR"/>
        </w:rPr>
        <w:t>supporting</w:t>
      </w:r>
      <w:r w:rsidRPr="00DC252B">
        <w:rPr>
          <w:rFonts w:hint="eastAsia"/>
          <w:lang w:eastAsia="ko-KR"/>
        </w:rPr>
        <w:t xml:space="preserve"> SB-FD</w:t>
      </w:r>
      <w:r>
        <w:rPr>
          <w:lang w:eastAsia="ko-KR"/>
        </w:rPr>
        <w:t xml:space="preserve"> operation</w:t>
      </w:r>
      <w:r w:rsidRPr="00DC252B">
        <w:rPr>
          <w:rFonts w:hint="eastAsia"/>
          <w:lang w:eastAsia="ko-KR"/>
        </w:rPr>
        <w:t xml:space="preserve">, time </w:t>
      </w:r>
      <w:r w:rsidRPr="00DC252B">
        <w:rPr>
          <w:lang w:eastAsia="ko-KR"/>
        </w:rPr>
        <w:t>boundary</w:t>
      </w:r>
      <w:r w:rsidRPr="00DC252B">
        <w:rPr>
          <w:rFonts w:hint="eastAsia"/>
          <w:lang w:eastAsia="ko-KR"/>
        </w:rPr>
        <w:t xml:space="preserve"> </w:t>
      </w:r>
      <w:r w:rsidRPr="00DC252B">
        <w:rPr>
          <w:lang w:eastAsia="ko-KR"/>
        </w:rPr>
        <w:t>alignment between UL and DL within a slot for SB-FD should be studied. Following two candidate</w:t>
      </w:r>
      <w:r>
        <w:rPr>
          <w:lang w:eastAsia="ko-KR"/>
        </w:rPr>
        <w:t>s</w:t>
      </w:r>
      <w:r w:rsidRPr="00DC252B">
        <w:rPr>
          <w:lang w:eastAsia="ko-KR"/>
        </w:rPr>
        <w:t xml:space="preserve"> of time boundary alignment (i.e., symbol level and slot level) can be considered for study. </w:t>
      </w:r>
    </w:p>
    <w:p w14:paraId="3B853D41" w14:textId="77777777" w:rsidR="006E7CAC" w:rsidRPr="00DC252B" w:rsidRDefault="006E7CAC" w:rsidP="006E7CAC">
      <w:pPr>
        <w:rPr>
          <w:lang w:eastAsia="ko-KR"/>
        </w:rPr>
      </w:pPr>
      <w:r w:rsidRPr="00DC252B">
        <w:rPr>
          <w:lang w:eastAsia="ko-KR"/>
        </w:rPr>
        <w:t xml:space="preserve">Firstly, symbol boundary alignment between DL signal/channel and UL signal/channel could be assumed. </w:t>
      </w:r>
      <w:r w:rsidRPr="00DC252B">
        <w:rPr>
          <w:rFonts w:hint="eastAsia"/>
          <w:lang w:eastAsia="ko-KR"/>
        </w:rPr>
        <w:t xml:space="preserve">One of </w:t>
      </w:r>
      <w:r w:rsidRPr="00DC252B">
        <w:rPr>
          <w:lang w:eastAsia="ko-KR"/>
        </w:rPr>
        <w:t>challenging point of operating SB-FD is how to reduce self-interference. Symbol level alignment could be helpful to adopt simplified implementation of self-interference cancelation (SIC) receiver in digital domain. On the other hand, in this case, since UL symbol boundary should be aligned to DL symbol boundary, the time grid of UL symbol within slot for SB-FD is different from the time grid of UL symbol within slot for HD TDD. Hence, two different values of N</w:t>
      </w:r>
      <w:r w:rsidRPr="00DC252B">
        <w:rPr>
          <w:vertAlign w:val="subscript"/>
          <w:lang w:eastAsia="ko-KR"/>
        </w:rPr>
        <w:t>TA,offset</w:t>
      </w:r>
      <w:r w:rsidRPr="00DC252B">
        <w:rPr>
          <w:lang w:eastAsia="ko-KR"/>
        </w:rPr>
        <w:t xml:space="preserve"> for UL transmission in UE side could be required depending on slots where HD TDD is operated or SB-FD is operated.  </w:t>
      </w:r>
    </w:p>
    <w:p w14:paraId="018BBE95" w14:textId="77777777" w:rsidR="006E7CAC" w:rsidRDefault="006E7CAC" w:rsidP="006E7CAC">
      <w:pPr>
        <w:rPr>
          <w:lang w:eastAsia="ko-KR"/>
        </w:rPr>
      </w:pPr>
      <w:r w:rsidRPr="00DC252B">
        <w:rPr>
          <w:lang w:eastAsia="ko-KR"/>
        </w:rPr>
        <w:t xml:space="preserve">Secondly, slot boundary alignment between DL and UL could be assumed. In this case, symbol boundary alignment between DL and UL within slots for SB-FD is not required. Depending on implementation of SIC receiver, SIC can be operated even if symbol boundary between DL and UL is not aligned. One of advantage of slot level alignment without symbol level alignment is to keep the time grid of UL symbol between slot for SB-FD and slot for HD TDD. </w:t>
      </w:r>
    </w:p>
    <w:p w14:paraId="182BCB73" w14:textId="037E95E8" w:rsidR="007634C6" w:rsidRDefault="007634C6" w:rsidP="007634C6">
      <w:pPr>
        <w:rPr>
          <w:rFonts w:eastAsiaTheme="minorEastAsia"/>
        </w:rPr>
      </w:pPr>
      <w:r>
        <w:rPr>
          <w:rFonts w:eastAsia="바탕체" w:hint="eastAsia"/>
          <w:lang w:val="en-US" w:eastAsia="ko-KR"/>
        </w:rPr>
        <w:t xml:space="preserve">In RAN1#110-bis-e meeting, there was a discussion whether </w:t>
      </w:r>
      <w:r>
        <w:rPr>
          <w:rFonts w:eastAsia="바탕체"/>
          <w:lang w:val="en-US" w:eastAsia="ko-KR"/>
        </w:rPr>
        <w:t>or not to s</w:t>
      </w:r>
      <w:r>
        <w:rPr>
          <w:rFonts w:eastAsiaTheme="minorEastAsia"/>
        </w:rPr>
        <w:t>tudy impact/potential enhancements of potential unaligned slot/symbol boundary for DL and UL subbands in SBFD symbols [</w:t>
      </w:r>
      <w:r w:rsidR="00F85AE3">
        <w:rPr>
          <w:rFonts w:eastAsiaTheme="minorEastAsia"/>
        </w:rPr>
        <w:t>5</w:t>
      </w:r>
      <w:r>
        <w:rPr>
          <w:rFonts w:eastAsiaTheme="minorEastAsia"/>
        </w:rPr>
        <w:t>].</w:t>
      </w:r>
    </w:p>
    <w:p w14:paraId="6328ADE0" w14:textId="77777777" w:rsidR="007634C6" w:rsidRDefault="007634C6" w:rsidP="007634C6">
      <w:pPr>
        <w:rPr>
          <w:rFonts w:eastAsia="바탕체"/>
          <w:lang w:val="en-US" w:eastAsia="ko-KR"/>
        </w:rPr>
      </w:pPr>
      <w:r>
        <w:rPr>
          <w:rFonts w:eastAsia="바탕체"/>
          <w:lang w:val="en-US" w:eastAsia="ko-KR"/>
        </w:rPr>
        <w:t>There was a same discussion in eIAB for supporting FDM operation between DU and MT when simultaneous operation is enabled. The conclusion is aligned slot boundary without symbol boundary alignment. Unaligned symbol boundary between UL and DL in SBFD symbols could not have a significant impact on the level of self-interference. But the slot boundary should be aligned to prevent significant interference to the other cells and/or carrier.</w:t>
      </w:r>
    </w:p>
    <w:p w14:paraId="5874E96C" w14:textId="77777777" w:rsidR="007634C6" w:rsidRPr="007634C6" w:rsidRDefault="007634C6" w:rsidP="006E7CAC">
      <w:pPr>
        <w:rPr>
          <w:lang w:val="en-US" w:eastAsia="ko-KR"/>
        </w:rPr>
      </w:pPr>
    </w:p>
    <w:p w14:paraId="691B170B" w14:textId="1B83A99F" w:rsidR="006E7CAC" w:rsidRPr="00DC252B" w:rsidRDefault="006E7CAC" w:rsidP="006E7CAC">
      <w:pPr>
        <w:rPr>
          <w:b/>
          <w:i/>
          <w:lang w:eastAsia="ko-KR"/>
        </w:rPr>
      </w:pPr>
      <w:r w:rsidRPr="00DC252B">
        <w:rPr>
          <w:rFonts w:eastAsia="바탕체" w:hint="eastAsia"/>
          <w:b/>
          <w:i/>
          <w:lang w:val="en-US" w:eastAsia="ko-KR"/>
        </w:rPr>
        <w:t xml:space="preserve">Proposal </w:t>
      </w:r>
      <w:r w:rsidR="00F85AE3">
        <w:rPr>
          <w:rFonts w:eastAsia="바탕체"/>
          <w:b/>
          <w:i/>
          <w:lang w:val="en-US" w:eastAsia="ko-KR"/>
        </w:rPr>
        <w:t>2</w:t>
      </w:r>
      <w:r w:rsidR="00591BBE">
        <w:rPr>
          <w:rFonts w:eastAsia="바탕체"/>
          <w:b/>
          <w:i/>
          <w:lang w:val="en-US" w:eastAsia="ko-KR"/>
        </w:rPr>
        <w:t>6</w:t>
      </w:r>
      <w:r w:rsidRPr="00DC252B">
        <w:rPr>
          <w:rFonts w:eastAsia="바탕체" w:hint="eastAsia"/>
          <w:b/>
          <w:i/>
          <w:lang w:val="en-US" w:eastAsia="ko-KR"/>
        </w:rPr>
        <w:t>:</w:t>
      </w:r>
      <w:r w:rsidRPr="00DC252B">
        <w:rPr>
          <w:rFonts w:eastAsia="바탕체"/>
          <w:b/>
          <w:i/>
          <w:lang w:val="en-US" w:eastAsia="ko-KR"/>
        </w:rPr>
        <w:t xml:space="preserve"> </w:t>
      </w:r>
      <w:r w:rsidRPr="00DC252B">
        <w:rPr>
          <w:b/>
          <w:i/>
          <w:lang w:eastAsia="ko-KR"/>
        </w:rPr>
        <w:t>Study</w:t>
      </w:r>
      <w:r w:rsidRPr="00DC252B">
        <w:rPr>
          <w:rFonts w:hint="eastAsia"/>
          <w:b/>
          <w:i/>
          <w:lang w:eastAsia="ko-KR"/>
        </w:rPr>
        <w:t xml:space="preserve"> time </w:t>
      </w:r>
      <w:r w:rsidRPr="00DC252B">
        <w:rPr>
          <w:b/>
          <w:i/>
          <w:lang w:eastAsia="ko-KR"/>
        </w:rPr>
        <w:t>boundary</w:t>
      </w:r>
      <w:r w:rsidRPr="00DC252B">
        <w:rPr>
          <w:rFonts w:hint="eastAsia"/>
          <w:b/>
          <w:i/>
          <w:lang w:eastAsia="ko-KR"/>
        </w:rPr>
        <w:t xml:space="preserve"> </w:t>
      </w:r>
      <w:r w:rsidRPr="00DC252B">
        <w:rPr>
          <w:b/>
          <w:i/>
          <w:lang w:eastAsia="ko-KR"/>
        </w:rPr>
        <w:t>alignment between UL and DL within a slot for SB-FD. Following options can be studied.</w:t>
      </w:r>
    </w:p>
    <w:p w14:paraId="4F4FF4B0" w14:textId="77777777" w:rsidR="006E7CAC" w:rsidRPr="00DC252B" w:rsidRDefault="006E7CAC" w:rsidP="00F85AE3">
      <w:pPr>
        <w:pStyle w:val="ac"/>
        <w:numPr>
          <w:ilvl w:val="0"/>
          <w:numId w:val="28"/>
        </w:numPr>
        <w:ind w:leftChars="0" w:left="403" w:hanging="403"/>
        <w:rPr>
          <w:rFonts w:eastAsia="바탕체"/>
          <w:b/>
          <w:i/>
          <w:lang w:val="en-US" w:eastAsia="ko-KR"/>
        </w:rPr>
      </w:pPr>
      <w:r w:rsidRPr="00DC252B">
        <w:rPr>
          <w:b/>
          <w:i/>
          <w:lang w:eastAsia="ko-KR"/>
        </w:rPr>
        <w:t>Option 1: Symbol boundary alignment between DL signal/channel and UL signal/channel</w:t>
      </w:r>
    </w:p>
    <w:p w14:paraId="496AD443" w14:textId="77777777" w:rsidR="006E7CAC" w:rsidRPr="00DC252B" w:rsidRDefault="006E7CAC" w:rsidP="00F85AE3">
      <w:pPr>
        <w:pStyle w:val="ac"/>
        <w:numPr>
          <w:ilvl w:val="0"/>
          <w:numId w:val="28"/>
        </w:numPr>
        <w:ind w:leftChars="0" w:left="403" w:hanging="403"/>
        <w:rPr>
          <w:rFonts w:eastAsia="바탕체"/>
          <w:b/>
          <w:i/>
          <w:lang w:val="en-US" w:eastAsia="ko-KR"/>
        </w:rPr>
      </w:pPr>
      <w:r w:rsidRPr="00DC252B">
        <w:rPr>
          <w:b/>
          <w:i/>
          <w:lang w:eastAsia="ko-KR"/>
        </w:rPr>
        <w:t>Option 2: Slot boundary alignment without symbol boundary alignment between DL signal/channel and UL signal/channel</w:t>
      </w:r>
    </w:p>
    <w:p w14:paraId="225DDD64" w14:textId="77777777" w:rsidR="006E7CAC" w:rsidRDefault="006E7CAC" w:rsidP="006E7CAC">
      <w:pPr>
        <w:rPr>
          <w:rFonts w:eastAsia="바탕체"/>
          <w:lang w:val="en-US" w:eastAsia="ko-KR"/>
        </w:rPr>
      </w:pPr>
    </w:p>
    <w:p w14:paraId="18055171" w14:textId="77777777" w:rsidR="00E37FA2" w:rsidRDefault="00E37FA2" w:rsidP="006E7CAC">
      <w:pPr>
        <w:rPr>
          <w:rFonts w:eastAsia="바탕체"/>
          <w:lang w:val="en-US" w:eastAsia="ko-KR"/>
        </w:rPr>
      </w:pPr>
    </w:p>
    <w:p w14:paraId="1CCBC214" w14:textId="54E363F9" w:rsidR="00B85267" w:rsidRDefault="00B85267" w:rsidP="006E7CAC">
      <w:pPr>
        <w:rPr>
          <w:rFonts w:eastAsia="바탕체"/>
          <w:lang w:val="en-US" w:eastAsia="ko-KR"/>
        </w:rPr>
      </w:pPr>
      <w:r>
        <w:rPr>
          <w:rFonts w:hint="eastAsia"/>
          <w:b/>
          <w:u w:val="single"/>
          <w:lang w:eastAsia="ko-KR"/>
        </w:rPr>
        <w:t>Self-Interference cancellation/mitigation</w:t>
      </w:r>
    </w:p>
    <w:p w14:paraId="10D99485" w14:textId="77777777" w:rsidR="00B85267" w:rsidRPr="00D83280" w:rsidRDefault="00B85267" w:rsidP="00B85267">
      <w:pPr>
        <w:rPr>
          <w:rFonts w:eastAsia="바탕체"/>
          <w:lang w:val="en-US" w:eastAsia="ko-KR"/>
        </w:rPr>
      </w:pPr>
      <w:r w:rsidRPr="00D83280">
        <w:rPr>
          <w:rFonts w:eastAsia="바탕체"/>
          <w:lang w:val="en-US" w:eastAsia="ko-KR"/>
        </w:rPr>
        <w:t>For Self-Inference (SI) cancellation/mitigation</w:t>
      </w:r>
      <w:r w:rsidRPr="00D83280">
        <w:rPr>
          <w:rFonts w:eastAsia="바탕체" w:hint="eastAsia"/>
          <w:lang w:val="en-US" w:eastAsia="ko-KR"/>
        </w:rPr>
        <w:t xml:space="preserve">, </w:t>
      </w:r>
      <w:r w:rsidRPr="00D83280">
        <w:rPr>
          <w:rFonts w:eastAsia="바탕체"/>
          <w:lang w:val="en-US" w:eastAsia="ko-KR"/>
        </w:rPr>
        <w:t xml:space="preserve">information of transmitted signal/channel can be fully shared between transmitter and receiver via internal interface, which is </w:t>
      </w:r>
      <w:r w:rsidRPr="00D83280">
        <w:rPr>
          <w:rFonts w:eastAsia="바탕체" w:hint="eastAsia"/>
          <w:lang w:val="en-US" w:eastAsia="ko-KR"/>
        </w:rPr>
        <w:t>different</w:t>
      </w:r>
      <w:r w:rsidRPr="00D83280">
        <w:rPr>
          <w:rFonts w:eastAsia="바탕체"/>
          <w:lang w:val="en-US" w:eastAsia="ko-KR"/>
        </w:rPr>
        <w:t xml:space="preserve"> characteristic </w:t>
      </w:r>
      <w:r w:rsidRPr="00D83280">
        <w:rPr>
          <w:rFonts w:eastAsia="바탕체" w:hint="eastAsia"/>
          <w:lang w:val="en-US" w:eastAsia="ko-KR"/>
        </w:rPr>
        <w:t>f</w:t>
      </w:r>
      <w:r w:rsidRPr="00D83280">
        <w:rPr>
          <w:rFonts w:eastAsia="바탕체"/>
          <w:lang w:val="en-US" w:eastAsia="ko-KR"/>
        </w:rPr>
        <w:t>rom</w:t>
      </w:r>
      <w:r w:rsidRPr="00D83280">
        <w:rPr>
          <w:rFonts w:eastAsia="바탕체" w:hint="eastAsia"/>
          <w:lang w:val="en-US" w:eastAsia="ko-KR"/>
        </w:rPr>
        <w:t xml:space="preserve"> CLI handling. </w:t>
      </w:r>
      <w:r w:rsidRPr="00D83280">
        <w:rPr>
          <w:rFonts w:eastAsia="바탕체"/>
          <w:lang w:val="en-US" w:eastAsia="ko-KR"/>
        </w:rPr>
        <w:t>For example, beam management for DL transmission and UL reception can be applied simultaneously. Also, DL power adjustment and UL power control can be applied simultaneously for reduction of self-interference and increasing of received power level of desired signal/channel which is transmitted with higher power from UE according to power control indication of gNB. In addition, various type</w:t>
      </w:r>
      <w:r>
        <w:rPr>
          <w:rFonts w:eastAsia="바탕체"/>
          <w:lang w:val="en-US" w:eastAsia="ko-KR"/>
        </w:rPr>
        <w:t>s</w:t>
      </w:r>
      <w:r w:rsidRPr="00D83280">
        <w:rPr>
          <w:rFonts w:eastAsia="바탕체"/>
          <w:lang w:val="en-US" w:eastAsia="ko-KR"/>
        </w:rPr>
        <w:t xml:space="preserve"> of implementation (e.g., antenna separation, RF level SI cancellation, Baseband level SI cancellation, subband filtering, etc.) can be applied. </w:t>
      </w:r>
    </w:p>
    <w:p w14:paraId="062371A2" w14:textId="48953151" w:rsidR="00B85267" w:rsidRPr="00D83280" w:rsidRDefault="00B85267" w:rsidP="00B85267">
      <w:pPr>
        <w:rPr>
          <w:rFonts w:eastAsia="바탕체"/>
          <w:b/>
          <w:i/>
          <w:lang w:val="en-US" w:eastAsia="ko-KR"/>
        </w:rPr>
      </w:pPr>
      <w:r w:rsidRPr="00D83280">
        <w:rPr>
          <w:rFonts w:eastAsia="바탕체" w:hint="eastAsia"/>
          <w:b/>
          <w:i/>
          <w:lang w:val="en-US" w:eastAsia="ko-KR"/>
        </w:rPr>
        <w:t xml:space="preserve">Proposal </w:t>
      </w:r>
      <w:r w:rsidR="00E37FA2">
        <w:rPr>
          <w:rFonts w:eastAsia="바탕체"/>
          <w:b/>
          <w:i/>
          <w:lang w:val="en-US" w:eastAsia="ko-KR"/>
        </w:rPr>
        <w:t>2</w:t>
      </w:r>
      <w:r w:rsidR="00591BBE">
        <w:rPr>
          <w:rFonts w:eastAsia="바탕체"/>
          <w:b/>
          <w:i/>
          <w:lang w:val="en-US" w:eastAsia="ko-KR"/>
        </w:rPr>
        <w:t>7</w:t>
      </w:r>
      <w:r w:rsidRPr="00D83280">
        <w:rPr>
          <w:rFonts w:eastAsia="바탕체" w:hint="eastAsia"/>
          <w:b/>
          <w:i/>
          <w:lang w:val="en-US" w:eastAsia="ko-KR"/>
        </w:rPr>
        <w:t>:</w:t>
      </w:r>
      <w:r w:rsidRPr="00D83280">
        <w:rPr>
          <w:rFonts w:eastAsia="바탕체"/>
          <w:b/>
          <w:i/>
          <w:lang w:val="en-US" w:eastAsia="ko-KR"/>
        </w:rPr>
        <w:t xml:space="preserve"> </w:t>
      </w:r>
      <w:r>
        <w:rPr>
          <w:rFonts w:eastAsia="바탕체"/>
          <w:b/>
          <w:i/>
          <w:lang w:val="en-US" w:eastAsia="ko-KR"/>
        </w:rPr>
        <w:t>For s</w:t>
      </w:r>
      <w:r w:rsidRPr="00D83280">
        <w:rPr>
          <w:rFonts w:eastAsia="바탕체"/>
          <w:b/>
          <w:i/>
          <w:lang w:val="en-US" w:eastAsia="ko-KR"/>
        </w:rPr>
        <w:t xml:space="preserve">elf-Interference cancellation/mitigation method </w:t>
      </w:r>
      <w:r>
        <w:rPr>
          <w:rFonts w:eastAsia="바탕체"/>
          <w:b/>
          <w:i/>
          <w:lang w:val="en-US" w:eastAsia="ko-KR"/>
        </w:rPr>
        <w:t>for SB-FD, f</w:t>
      </w:r>
      <w:r w:rsidRPr="00D83280">
        <w:rPr>
          <w:rFonts w:eastAsia="바탕체"/>
          <w:b/>
          <w:i/>
          <w:lang w:val="en-US" w:eastAsia="ko-KR"/>
        </w:rPr>
        <w:t xml:space="preserve">ollowings can be studied. </w:t>
      </w:r>
    </w:p>
    <w:p w14:paraId="18CB19FD" w14:textId="77777777" w:rsidR="00B85267" w:rsidRPr="00D83280" w:rsidRDefault="00B85267" w:rsidP="00F85AE3">
      <w:pPr>
        <w:pStyle w:val="ac"/>
        <w:numPr>
          <w:ilvl w:val="0"/>
          <w:numId w:val="30"/>
        </w:numPr>
        <w:ind w:leftChars="0" w:left="403" w:hanging="403"/>
        <w:rPr>
          <w:b/>
          <w:i/>
          <w:lang w:val="en-US" w:eastAsia="ko-KR"/>
        </w:rPr>
      </w:pPr>
      <w:r w:rsidRPr="00D83280">
        <w:rPr>
          <w:rFonts w:eastAsia="바탕체"/>
          <w:b/>
          <w:i/>
          <w:lang w:val="en-US" w:eastAsia="ko-KR"/>
        </w:rPr>
        <w:lastRenderedPageBreak/>
        <w:t>Simultaneous beam management for DL transmission and UL reception</w:t>
      </w:r>
    </w:p>
    <w:p w14:paraId="42B0B2FC" w14:textId="77777777" w:rsidR="00B85267" w:rsidRPr="00D83280" w:rsidRDefault="00B85267" w:rsidP="00F85AE3">
      <w:pPr>
        <w:pStyle w:val="ac"/>
        <w:numPr>
          <w:ilvl w:val="0"/>
          <w:numId w:val="30"/>
        </w:numPr>
        <w:ind w:leftChars="0" w:left="403" w:hanging="403"/>
        <w:rPr>
          <w:b/>
          <w:i/>
          <w:lang w:val="en-US" w:eastAsia="ko-KR"/>
        </w:rPr>
      </w:pPr>
      <w:r w:rsidRPr="00D83280">
        <w:rPr>
          <w:rFonts w:eastAsia="바탕체"/>
          <w:b/>
          <w:i/>
          <w:lang w:val="en-US" w:eastAsia="ko-KR"/>
        </w:rPr>
        <w:t>Simultaneous power control for DL transmission and UL reception</w:t>
      </w:r>
    </w:p>
    <w:p w14:paraId="0FCF509B" w14:textId="77777777" w:rsidR="00B85267" w:rsidRPr="00D83280" w:rsidRDefault="00B85267" w:rsidP="00F85AE3">
      <w:pPr>
        <w:pStyle w:val="ac"/>
        <w:numPr>
          <w:ilvl w:val="0"/>
          <w:numId w:val="30"/>
        </w:numPr>
        <w:ind w:leftChars="0" w:left="403" w:hanging="403"/>
        <w:rPr>
          <w:b/>
          <w:i/>
          <w:lang w:val="en-US" w:eastAsia="ko-KR"/>
        </w:rPr>
      </w:pPr>
      <w:r w:rsidRPr="00D83280">
        <w:rPr>
          <w:rFonts w:eastAsia="바탕체"/>
          <w:b/>
          <w:i/>
          <w:lang w:val="en-US" w:eastAsia="ko-KR"/>
        </w:rPr>
        <w:t>gNB implementation for Self-Interference cancellation/mitigation (e.g., antenna separation, RF level SI cancellation, baseband level SI cancellation, subband filtering, etc.)</w:t>
      </w:r>
    </w:p>
    <w:p w14:paraId="4A7AEAAC" w14:textId="77777777" w:rsidR="007B63C2" w:rsidRDefault="007B63C2" w:rsidP="00D51D51">
      <w:pPr>
        <w:rPr>
          <w:lang w:val="en-US" w:eastAsia="ko-KR"/>
        </w:rPr>
      </w:pPr>
    </w:p>
    <w:p w14:paraId="321CD50F" w14:textId="77777777" w:rsidR="00F85AE3" w:rsidRPr="00A745E8" w:rsidRDefault="00F85AE3" w:rsidP="00D51D51">
      <w:pPr>
        <w:rPr>
          <w:lang w:val="en-US" w:eastAsia="ko-KR"/>
        </w:rPr>
      </w:pPr>
    </w:p>
    <w:p w14:paraId="38B9535B" w14:textId="77777777" w:rsidR="0017469A" w:rsidRPr="007E7A38" w:rsidRDefault="00E74F76" w:rsidP="0017469A">
      <w:pPr>
        <w:pStyle w:val="1"/>
      </w:pPr>
      <w:r w:rsidRPr="007E7A38">
        <w:t>Summary</w:t>
      </w:r>
    </w:p>
    <w:p w14:paraId="38BF9776" w14:textId="3144E392"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the subband non-overlapping full duplex</w:t>
      </w:r>
      <w:r w:rsidR="007E7A38">
        <w:rPr>
          <w:lang w:val="en-US" w:eastAsia="ko-KR"/>
        </w:rPr>
        <w:t>.</w:t>
      </w:r>
      <w:r w:rsidR="00E91CD4">
        <w:rPr>
          <w:lang w:val="en-US" w:eastAsia="ko-KR"/>
        </w:rPr>
        <w:t xml:space="preserve"> </w:t>
      </w:r>
    </w:p>
    <w:p w14:paraId="082A4B50" w14:textId="77777777" w:rsidR="00AF46F0" w:rsidRDefault="00AF46F0" w:rsidP="00965BFD">
      <w:pPr>
        <w:rPr>
          <w:b/>
          <w:lang w:eastAsia="ko-KR"/>
        </w:rPr>
      </w:pPr>
    </w:p>
    <w:p w14:paraId="5CBD5677" w14:textId="570EA078" w:rsidR="006E7CAC" w:rsidRPr="00D81660" w:rsidRDefault="006E7CAC" w:rsidP="00965BFD">
      <w:pPr>
        <w:rPr>
          <w:b/>
          <w:sz w:val="24"/>
          <w:lang w:eastAsia="ko-KR"/>
        </w:rPr>
      </w:pPr>
      <w:r w:rsidRPr="00D81660">
        <w:rPr>
          <w:b/>
          <w:sz w:val="28"/>
        </w:rPr>
        <w:t>1. General Aspects of SBFD scheme</w:t>
      </w:r>
    </w:p>
    <w:p w14:paraId="3E8C6063" w14:textId="77777777" w:rsidR="00A33A68" w:rsidRPr="00DD57F8" w:rsidRDefault="00A33A68" w:rsidP="00A33A68">
      <w:pPr>
        <w:pStyle w:val="Proposal"/>
        <w:rPr>
          <w:sz w:val="22"/>
          <w:u w:val="single"/>
        </w:rPr>
      </w:pPr>
      <w:r w:rsidRPr="00DD57F8">
        <w:rPr>
          <w:sz w:val="22"/>
          <w:u w:val="single"/>
        </w:rPr>
        <w:t>1) Static SBFD and Dynamic SBFD</w:t>
      </w:r>
    </w:p>
    <w:p w14:paraId="4E9F0071" w14:textId="77777777" w:rsidR="00A33A68" w:rsidRPr="00F15F07" w:rsidRDefault="00A33A68" w:rsidP="00A33A68">
      <w:pPr>
        <w:rPr>
          <w:rFonts w:eastAsiaTheme="minorEastAsia"/>
          <w:b/>
          <w:lang w:eastAsia="ko-KR"/>
        </w:rPr>
      </w:pPr>
      <w:r w:rsidRPr="00F15F07">
        <w:rPr>
          <w:rFonts w:eastAsiaTheme="minorEastAsia" w:hint="eastAsia"/>
          <w:b/>
          <w:lang w:eastAsia="ko-KR"/>
        </w:rPr>
        <w:t>Observation</w:t>
      </w:r>
      <w:r w:rsidRPr="00F15F07">
        <w:rPr>
          <w:rFonts w:eastAsiaTheme="minorEastAsia"/>
          <w:b/>
          <w:lang w:eastAsia="ko-KR"/>
        </w:rPr>
        <w:t xml:space="preserve"> 1</w:t>
      </w:r>
      <w:r w:rsidRPr="00F15F07">
        <w:rPr>
          <w:rFonts w:eastAsiaTheme="minorEastAsia" w:hint="eastAsia"/>
          <w:b/>
          <w:lang w:eastAsia="ko-KR"/>
        </w:rPr>
        <w:t>:</w:t>
      </w:r>
      <w:r w:rsidRPr="00F15F07">
        <w:rPr>
          <w:rFonts w:eastAsiaTheme="minorEastAsia"/>
          <w:b/>
          <w:lang w:eastAsia="ko-KR"/>
        </w:rPr>
        <w:t xml:space="preserve"> </w:t>
      </w:r>
      <w:r w:rsidRPr="00F15F07">
        <w:rPr>
          <w:rFonts w:eastAsiaTheme="minorEastAsia" w:hint="eastAsia"/>
          <w:b/>
          <w:lang w:eastAsia="ko-KR"/>
        </w:rPr>
        <w:t>Dynamic SBFD</w:t>
      </w:r>
      <w:r w:rsidRPr="00F15F07">
        <w:rPr>
          <w:rFonts w:eastAsiaTheme="minorEastAsia"/>
          <w:b/>
          <w:lang w:eastAsia="ko-KR"/>
        </w:rPr>
        <w:t xml:space="preserve"> provides benefits</w:t>
      </w:r>
      <w:r w:rsidRPr="00F15F07">
        <w:rPr>
          <w:rFonts w:eastAsiaTheme="minorEastAsia" w:hint="eastAsia"/>
          <w:b/>
          <w:lang w:eastAsia="ko-KR"/>
        </w:rPr>
        <w:t xml:space="preserve">. </w:t>
      </w:r>
    </w:p>
    <w:p w14:paraId="44E0D3AE" w14:textId="77777777" w:rsidR="00A33A68" w:rsidRPr="00F15F07" w:rsidRDefault="00A33A68" w:rsidP="00A33A68">
      <w:pPr>
        <w:pStyle w:val="ac"/>
        <w:numPr>
          <w:ilvl w:val="0"/>
          <w:numId w:val="50"/>
        </w:numPr>
        <w:ind w:leftChars="0"/>
        <w:rPr>
          <w:rFonts w:eastAsiaTheme="minorEastAsia"/>
          <w:b/>
          <w:lang w:eastAsia="ko-KR"/>
        </w:rPr>
      </w:pPr>
      <w:r w:rsidRPr="00F15F07">
        <w:rPr>
          <w:rFonts w:eastAsiaTheme="minorEastAsia"/>
          <w:b/>
          <w:lang w:eastAsia="ko-KR"/>
        </w:rPr>
        <w:t>Allowing the flexibility of resource utilization depending the demands of dynamic change of data traffic.</w:t>
      </w:r>
    </w:p>
    <w:p w14:paraId="002591E2" w14:textId="77777777" w:rsidR="00A33A68" w:rsidRPr="00F15F07" w:rsidRDefault="00A33A68" w:rsidP="00A33A68">
      <w:pPr>
        <w:pStyle w:val="ac"/>
        <w:numPr>
          <w:ilvl w:val="0"/>
          <w:numId w:val="50"/>
        </w:numPr>
        <w:ind w:leftChars="0"/>
        <w:rPr>
          <w:rFonts w:eastAsiaTheme="minorEastAsia"/>
          <w:b/>
          <w:lang w:eastAsia="ko-KR"/>
        </w:rPr>
      </w:pPr>
      <w:r w:rsidRPr="00F15F07">
        <w:rPr>
          <w:rFonts w:eastAsiaTheme="minorEastAsia"/>
          <w:b/>
          <w:lang w:eastAsia="ko-KR"/>
        </w:rPr>
        <w:t>Allowing legacy behaviour for supporting TDD operation (e.g., L3 measurement, time/frequency tracking using contiguous CSI-RS resources and/or SSB.)</w:t>
      </w:r>
    </w:p>
    <w:p w14:paraId="3C5A2C25" w14:textId="77777777" w:rsidR="00A33A68" w:rsidRPr="00F15F07" w:rsidRDefault="00A33A68" w:rsidP="00A33A68">
      <w:pPr>
        <w:rPr>
          <w:rFonts w:eastAsiaTheme="minorEastAsia"/>
          <w:b/>
          <w:lang w:eastAsia="ko-KR"/>
        </w:rPr>
      </w:pPr>
    </w:p>
    <w:p w14:paraId="6A5C6540" w14:textId="77777777" w:rsidR="00A33A68" w:rsidRPr="00F15F07" w:rsidRDefault="00A33A68" w:rsidP="00A33A68">
      <w:pPr>
        <w:rPr>
          <w:rFonts w:eastAsiaTheme="minorEastAsia"/>
          <w:b/>
          <w:lang w:eastAsia="ko-KR"/>
        </w:rPr>
      </w:pPr>
      <w:r w:rsidRPr="00F15F07">
        <w:rPr>
          <w:rFonts w:eastAsiaTheme="minorEastAsia" w:hint="eastAsia"/>
          <w:b/>
          <w:lang w:eastAsia="ko-KR"/>
        </w:rPr>
        <w:t>Proposal</w:t>
      </w:r>
      <w:r w:rsidRPr="00F15F07">
        <w:rPr>
          <w:rFonts w:eastAsiaTheme="minorEastAsia"/>
          <w:b/>
          <w:lang w:eastAsia="ko-KR"/>
        </w:rPr>
        <w:t xml:space="preserve"> 1</w:t>
      </w:r>
      <w:r w:rsidRPr="00F15F07">
        <w:rPr>
          <w:rFonts w:eastAsiaTheme="minorEastAsia" w:hint="eastAsia"/>
          <w:b/>
          <w:lang w:eastAsia="ko-KR"/>
        </w:rPr>
        <w:t>:</w:t>
      </w:r>
      <w:r w:rsidRPr="00F15F07">
        <w:rPr>
          <w:rFonts w:eastAsiaTheme="minorEastAsia"/>
          <w:b/>
          <w:lang w:eastAsia="ko-KR"/>
        </w:rPr>
        <w:t xml:space="preserve"> Both static SBFD and </w:t>
      </w:r>
      <w:r w:rsidRPr="00F15F07">
        <w:rPr>
          <w:rFonts w:eastAsiaTheme="minorEastAsia" w:hint="eastAsia"/>
          <w:b/>
          <w:lang w:eastAsia="ko-KR"/>
        </w:rPr>
        <w:t>Dynamic SBFD</w:t>
      </w:r>
      <w:r w:rsidRPr="00F15F07">
        <w:rPr>
          <w:rFonts w:eastAsiaTheme="minorEastAsia"/>
          <w:b/>
          <w:lang w:eastAsia="ko-KR"/>
        </w:rPr>
        <w:t xml:space="preserve"> are assumed for the study. Listed options for dynamic SBFD in RAN1#112 meeting are captured in the TR.</w:t>
      </w:r>
    </w:p>
    <w:tbl>
      <w:tblPr>
        <w:tblStyle w:val="aa"/>
        <w:tblW w:w="0" w:type="auto"/>
        <w:tblLook w:val="04A0" w:firstRow="1" w:lastRow="0" w:firstColumn="1" w:lastColumn="0" w:noHBand="0" w:noVBand="1"/>
      </w:tblPr>
      <w:tblGrid>
        <w:gridCol w:w="9629"/>
      </w:tblGrid>
      <w:tr w:rsidR="00A33A68" w14:paraId="19245D5A" w14:textId="77777777" w:rsidTr="0063384B">
        <w:tc>
          <w:tcPr>
            <w:tcW w:w="9629" w:type="dxa"/>
          </w:tcPr>
          <w:p w14:paraId="75A5405B" w14:textId="77777777" w:rsidR="00A33A68" w:rsidRPr="0000588C" w:rsidRDefault="00A33A68" w:rsidP="0063384B">
            <w:pPr>
              <w:rPr>
                <w:rFonts w:eastAsia="맑은 고딕" w:cs="Times"/>
              </w:rPr>
            </w:pPr>
            <w:r w:rsidRPr="0000588C">
              <w:rPr>
                <w:rFonts w:eastAsia="맑은 고딕" w:cs="Times"/>
              </w:rPr>
              <w:t>For dynamic SBFD,</w:t>
            </w:r>
          </w:p>
          <w:p w14:paraId="5FA2E9C7" w14:textId="77777777" w:rsidR="00A33A68" w:rsidRPr="0000588C" w:rsidRDefault="00A33A68" w:rsidP="0063384B">
            <w:pPr>
              <w:numPr>
                <w:ilvl w:val="1"/>
                <w:numId w:val="48"/>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subband(s) are allowed or not in a symbol configured as DL in </w:t>
            </w:r>
            <w:r w:rsidRPr="0000588C">
              <w:rPr>
                <w:rFonts w:eastAsia="맑은 고딕" w:cs="Times"/>
                <w:i/>
              </w:rPr>
              <w:t>TDD-UL-DL-ConfigCommon</w:t>
            </w:r>
            <w:r w:rsidRPr="0000588C">
              <w:rPr>
                <w:rFonts w:eastAsia="맑은 고딕" w:cs="Times"/>
              </w:rPr>
              <w:t xml:space="preserve"> based on the following options:</w:t>
            </w:r>
          </w:p>
          <w:p w14:paraId="07EF67EA" w14:textId="77777777" w:rsidR="00A33A68" w:rsidRPr="0000588C" w:rsidRDefault="00A33A68" w:rsidP="0063384B">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1 (semi-static): DL receptions outside semi-statically configured DL subband(s) are not allowed</w:t>
            </w:r>
          </w:p>
          <w:p w14:paraId="06722FB6" w14:textId="77777777" w:rsidR="00A33A68" w:rsidRPr="0000588C" w:rsidRDefault="00A33A68" w:rsidP="0063384B">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subband(s) are allowed </w:t>
            </w:r>
          </w:p>
          <w:p w14:paraId="659D1954" w14:textId="77777777" w:rsidR="00A33A68" w:rsidRPr="0000588C" w:rsidRDefault="00A33A68" w:rsidP="0063384B">
            <w:pPr>
              <w:numPr>
                <w:ilvl w:val="1"/>
                <w:numId w:val="48"/>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subband(s) and UL transmissions outside semi-statically configured UL subband are allowed or not in the symbol configured as flexible in </w:t>
            </w:r>
            <w:r w:rsidRPr="0000588C">
              <w:rPr>
                <w:rFonts w:eastAsia="맑은 고딕" w:cs="Times"/>
                <w:i/>
              </w:rPr>
              <w:t>TDD-UL-DL-ConfigCommon</w:t>
            </w:r>
            <w:r w:rsidRPr="0000588C">
              <w:rPr>
                <w:rFonts w:eastAsia="맑은 고딕" w:cs="Times"/>
              </w:rPr>
              <w:t xml:space="preserve"> based on the following options:</w:t>
            </w:r>
          </w:p>
          <w:p w14:paraId="56E19EE7" w14:textId="77777777" w:rsidR="00A33A68" w:rsidRPr="0000588C" w:rsidRDefault="00A33A68" w:rsidP="0063384B">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1 (semi-static): DL receptions outside semi-statically configured DL subband(s) are not allowed and UL transmissions outside semi-statically configured UL subband are not allowed</w:t>
            </w:r>
          </w:p>
          <w:p w14:paraId="2899F9A2" w14:textId="77777777" w:rsidR="00A33A68" w:rsidRPr="0000588C" w:rsidRDefault="00A33A68" w:rsidP="0063384B">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subband(s) are allowed </w:t>
            </w:r>
          </w:p>
          <w:p w14:paraId="360A7D0A" w14:textId="77777777" w:rsidR="00A33A68" w:rsidRPr="0000588C" w:rsidRDefault="00A33A68" w:rsidP="0063384B">
            <w:pPr>
              <w:pStyle w:val="ac"/>
              <w:numPr>
                <w:ilvl w:val="3"/>
                <w:numId w:val="48"/>
              </w:numPr>
              <w:overflowPunct/>
              <w:autoSpaceDE/>
              <w:autoSpaceDN/>
              <w:adjustRightInd/>
              <w:spacing w:after="0"/>
              <w:ind w:leftChars="0"/>
              <w:textAlignment w:val="auto"/>
              <w:rPr>
                <w:rFonts w:eastAsia="맑은 고딕" w:cs="Times"/>
              </w:rPr>
            </w:pPr>
            <w:r w:rsidRPr="0000588C">
              <w:rPr>
                <w:rFonts w:eastAsia="맑은 고딕" w:cs="Times"/>
              </w:rPr>
              <w:t>UL transmissions outside the semi-statically configured UL subbands are not allowed</w:t>
            </w:r>
          </w:p>
          <w:p w14:paraId="4B6BC385" w14:textId="77777777" w:rsidR="00A33A68" w:rsidRPr="0000588C" w:rsidRDefault="00A33A68" w:rsidP="0063384B">
            <w:pPr>
              <w:pStyle w:val="ac"/>
              <w:numPr>
                <w:ilvl w:val="2"/>
                <w:numId w:val="48"/>
              </w:numPr>
              <w:overflowPunct/>
              <w:autoSpaceDE/>
              <w:autoSpaceDN/>
              <w:adjustRightInd/>
              <w:spacing w:after="0"/>
              <w:ind w:leftChars="0"/>
              <w:textAlignment w:val="auto"/>
              <w:rPr>
                <w:rFonts w:eastAsia="맑은 고딕" w:cs="Times"/>
              </w:rPr>
            </w:pPr>
            <w:r w:rsidRPr="0000588C">
              <w:rPr>
                <w:rFonts w:eastAsia="맑은 고딕" w:cs="Times"/>
              </w:rPr>
              <w:t>Option 3: DL receptions outside semi-statically configured DL subband(s) are allowed</w:t>
            </w:r>
          </w:p>
          <w:p w14:paraId="0038ABD3" w14:textId="77777777" w:rsidR="00A33A68" w:rsidRPr="00BB3478" w:rsidRDefault="00A33A68" w:rsidP="0063384B">
            <w:pPr>
              <w:pStyle w:val="ac"/>
              <w:numPr>
                <w:ilvl w:val="3"/>
                <w:numId w:val="48"/>
              </w:numPr>
              <w:overflowPunct/>
              <w:autoSpaceDE/>
              <w:autoSpaceDN/>
              <w:adjustRightInd/>
              <w:spacing w:after="0"/>
              <w:ind w:leftChars="0"/>
              <w:textAlignment w:val="auto"/>
              <w:rPr>
                <w:rFonts w:eastAsia="맑은 고딕" w:cs="Times"/>
              </w:rPr>
            </w:pPr>
            <w:r w:rsidRPr="0000588C">
              <w:rPr>
                <w:rFonts w:eastAsia="맑은 고딕" w:cs="Times"/>
              </w:rPr>
              <w:t>UL transmissions outside the semi-statically configured UL subbands are allowed</w:t>
            </w:r>
          </w:p>
        </w:tc>
      </w:tr>
    </w:tbl>
    <w:p w14:paraId="231DF2CE" w14:textId="77777777" w:rsidR="00A33A68" w:rsidRDefault="00A33A68" w:rsidP="00A33A68">
      <w:pPr>
        <w:rPr>
          <w:rFonts w:eastAsiaTheme="minorEastAsia"/>
          <w:lang w:eastAsia="ko-KR"/>
        </w:rPr>
      </w:pPr>
    </w:p>
    <w:p w14:paraId="609960BA" w14:textId="77777777" w:rsidR="00A33A68" w:rsidRPr="001D2B80" w:rsidRDefault="00A33A68" w:rsidP="00A33A68">
      <w:pPr>
        <w:rPr>
          <w:rFonts w:ascii="Times" w:hAnsi="Times"/>
          <w:b/>
          <w:i/>
          <w:szCs w:val="24"/>
        </w:rPr>
      </w:pPr>
      <w:r w:rsidRPr="001D2B80">
        <w:rPr>
          <w:rFonts w:hint="eastAsia"/>
          <w:b/>
          <w:i/>
          <w:lang w:val="en-US" w:eastAsia="ko-KR"/>
        </w:rPr>
        <w:t xml:space="preserve">Proposal </w:t>
      </w:r>
      <w:r>
        <w:rPr>
          <w:b/>
          <w:i/>
          <w:lang w:val="en-US" w:eastAsia="ko-KR"/>
        </w:rPr>
        <w:t>2</w:t>
      </w:r>
      <w:r w:rsidRPr="001D2B80">
        <w:rPr>
          <w:rFonts w:hint="eastAsia"/>
          <w:b/>
          <w:i/>
          <w:lang w:val="en-US" w:eastAsia="ko-KR"/>
        </w:rPr>
        <w:t>:</w:t>
      </w:r>
      <w:r w:rsidRPr="001D2B80">
        <w:rPr>
          <w:b/>
          <w:i/>
          <w:lang w:val="en-US" w:eastAsia="ko-KR"/>
        </w:rPr>
        <w:t xml:space="preserve"> </w:t>
      </w:r>
      <w:r>
        <w:rPr>
          <w:b/>
          <w:i/>
          <w:lang w:val="en-US" w:eastAsia="ko-KR"/>
        </w:rPr>
        <w:t>A</w:t>
      </w:r>
      <w:r w:rsidRPr="001D2B80">
        <w:rPr>
          <w:b/>
          <w:i/>
          <w:lang w:val="en-US" w:eastAsia="ko-KR"/>
        </w:rPr>
        <w:t xml:space="preserve"> symbol </w:t>
      </w:r>
      <w:r>
        <w:rPr>
          <w:b/>
          <w:i/>
          <w:lang w:val="en-US" w:eastAsia="ko-KR"/>
        </w:rPr>
        <w:t>can be</w:t>
      </w:r>
      <w:r w:rsidRPr="001D2B80">
        <w:rPr>
          <w:b/>
          <w:i/>
          <w:lang w:val="en-US" w:eastAsia="ko-KR"/>
        </w:rPr>
        <w:t xml:space="preserve"> indicated as SBFD symbol, </w:t>
      </w:r>
      <w:r>
        <w:rPr>
          <w:b/>
          <w:i/>
          <w:lang w:val="en-US" w:eastAsia="ko-KR"/>
        </w:rPr>
        <w:t xml:space="preserve">then </w:t>
      </w:r>
      <w:r w:rsidRPr="001D2B80">
        <w:rPr>
          <w:b/>
          <w:i/>
          <w:lang w:val="en-US" w:eastAsia="ko-KR"/>
        </w:rPr>
        <w:t>converting to a DL-only symbol is allowed.</w:t>
      </w:r>
    </w:p>
    <w:p w14:paraId="77209A9B" w14:textId="77777777" w:rsidR="00A33A68" w:rsidRDefault="00A33A68" w:rsidP="00A33A68">
      <w:pPr>
        <w:rPr>
          <w:rFonts w:eastAsiaTheme="minorEastAsia"/>
          <w:lang w:eastAsia="ko-KR"/>
        </w:rPr>
      </w:pPr>
    </w:p>
    <w:p w14:paraId="566D23B7" w14:textId="77777777" w:rsidR="00A33A68" w:rsidRPr="00A311EB" w:rsidRDefault="00A33A68" w:rsidP="00A33A68">
      <w:pPr>
        <w:rPr>
          <w:rFonts w:eastAsia="SimSun"/>
          <w:b/>
          <w:szCs w:val="24"/>
          <w:u w:val="single"/>
        </w:rPr>
      </w:pPr>
      <w:r>
        <w:rPr>
          <w:rFonts w:eastAsia="SimSun"/>
          <w:b/>
          <w:szCs w:val="24"/>
          <w:u w:val="single"/>
        </w:rPr>
        <w:t>2) Configuration of s</w:t>
      </w:r>
      <w:r w:rsidRPr="002E05D1">
        <w:rPr>
          <w:rFonts w:eastAsia="SimSun"/>
          <w:b/>
          <w:szCs w:val="24"/>
          <w:u w:val="single"/>
        </w:rPr>
        <w:t xml:space="preserve">ubband </w:t>
      </w:r>
      <w:r>
        <w:rPr>
          <w:rFonts w:eastAsia="SimSun"/>
          <w:b/>
          <w:szCs w:val="24"/>
          <w:u w:val="single"/>
        </w:rPr>
        <w:t>time location for SBFD operation</w:t>
      </w:r>
    </w:p>
    <w:p w14:paraId="763B7E99" w14:textId="77777777" w:rsidR="00A33A68" w:rsidRPr="00214BCC" w:rsidRDefault="00A33A68" w:rsidP="00A33A68">
      <w:pPr>
        <w:rPr>
          <w:b/>
          <w:i/>
          <w:lang w:val="en-US" w:eastAsia="ko-KR"/>
        </w:rPr>
      </w:pPr>
      <w:r w:rsidRPr="00214BCC">
        <w:rPr>
          <w:rFonts w:eastAsia="바탕체" w:hint="eastAsia"/>
          <w:b/>
          <w:i/>
          <w:lang w:val="en-US" w:eastAsia="ko-KR"/>
        </w:rPr>
        <w:t xml:space="preserve">Proposal </w:t>
      </w:r>
      <w:r>
        <w:rPr>
          <w:rFonts w:eastAsia="바탕체"/>
          <w:b/>
          <w:i/>
          <w:lang w:val="en-US" w:eastAsia="ko-KR"/>
        </w:rPr>
        <w:t>3</w:t>
      </w:r>
      <w:r w:rsidRPr="00214BCC">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subband time locations for SBFD operation, following options can be studied </w:t>
      </w:r>
    </w:p>
    <w:p w14:paraId="6374B488" w14:textId="77777777" w:rsidR="00A33A68" w:rsidRPr="00214BCC" w:rsidRDefault="00A33A68" w:rsidP="00A33A68">
      <w:pPr>
        <w:pStyle w:val="ac"/>
        <w:numPr>
          <w:ilvl w:val="0"/>
          <w:numId w:val="34"/>
        </w:numPr>
        <w:ind w:leftChars="0" w:left="403" w:hanging="403"/>
        <w:rPr>
          <w:b/>
          <w:i/>
          <w:lang w:val="en-US" w:eastAsia="ko-KR"/>
        </w:rPr>
      </w:pPr>
      <w:r w:rsidRPr="00214BCC">
        <w:rPr>
          <w:b/>
          <w:i/>
          <w:lang w:val="en-US" w:eastAsia="ko-KR"/>
        </w:rPr>
        <w:t xml:space="preserve">Option 1: Indicate each slot within a period where SB-FD operation is allowed </w:t>
      </w:r>
    </w:p>
    <w:p w14:paraId="0F3EB67A" w14:textId="77777777" w:rsidR="00A33A68" w:rsidRPr="00214BCC" w:rsidRDefault="00A33A68" w:rsidP="00A33A68">
      <w:pPr>
        <w:pStyle w:val="ac"/>
        <w:numPr>
          <w:ilvl w:val="0"/>
          <w:numId w:val="34"/>
        </w:numPr>
        <w:ind w:leftChars="0" w:left="403" w:hanging="403"/>
        <w:rPr>
          <w:b/>
          <w:i/>
          <w:lang w:val="en-US" w:eastAsia="ko-KR"/>
        </w:rPr>
      </w:pPr>
      <w:r w:rsidRPr="00214BCC">
        <w:rPr>
          <w:b/>
          <w:i/>
          <w:lang w:val="en-US" w:eastAsia="ko-KR"/>
        </w:rPr>
        <w:lastRenderedPageBreak/>
        <w:t>Option 2: Indicate start time resource and number of contiguous time resource within a period where SB-FD operation is allowed.</w:t>
      </w:r>
    </w:p>
    <w:p w14:paraId="73EB1D77" w14:textId="77777777" w:rsidR="00A33A68" w:rsidRDefault="00A33A68" w:rsidP="00A33A68">
      <w:pPr>
        <w:rPr>
          <w:rFonts w:eastAsia="바탕체"/>
          <w:lang w:eastAsia="ko-KR"/>
        </w:rPr>
      </w:pPr>
    </w:p>
    <w:p w14:paraId="087BC57C" w14:textId="77777777" w:rsidR="00A33A68" w:rsidRPr="00377C28" w:rsidRDefault="00A33A68" w:rsidP="00A33A68">
      <w:pPr>
        <w:rPr>
          <w:b/>
          <w:i/>
          <w:lang w:val="en-US" w:eastAsia="ko-KR"/>
        </w:rPr>
      </w:pPr>
      <w:r w:rsidRPr="00377C28">
        <w:rPr>
          <w:b/>
          <w:i/>
          <w:lang w:val="en-US" w:eastAsia="ko-KR"/>
        </w:rPr>
        <w:t xml:space="preserve">Proposal </w:t>
      </w:r>
      <w:r>
        <w:rPr>
          <w:b/>
          <w:i/>
          <w:lang w:val="en-US" w:eastAsia="ko-KR"/>
        </w:rPr>
        <w:t>4</w:t>
      </w:r>
      <w:r w:rsidRPr="00377C28">
        <w:rPr>
          <w:b/>
          <w:i/>
          <w:lang w:val="en-US" w:eastAsia="ko-KR"/>
        </w:rPr>
        <w:t xml:space="preserve">: For supporting SB-FD operation, two alternatives can be studied. </w:t>
      </w:r>
    </w:p>
    <w:p w14:paraId="0F53EC1C" w14:textId="77777777" w:rsidR="00A33A68" w:rsidRPr="00377C28" w:rsidRDefault="00A33A68" w:rsidP="00A33A68">
      <w:pPr>
        <w:pStyle w:val="ac"/>
        <w:numPr>
          <w:ilvl w:val="0"/>
          <w:numId w:val="47"/>
        </w:numPr>
        <w:ind w:leftChars="0"/>
        <w:rPr>
          <w:b/>
          <w:i/>
          <w:lang w:val="en-US" w:eastAsia="ko-KR"/>
        </w:rPr>
      </w:pPr>
      <w:r w:rsidRPr="00377C28">
        <w:rPr>
          <w:b/>
          <w:i/>
          <w:lang w:val="en-US" w:eastAsia="ko-KR"/>
        </w:rPr>
        <w:t xml:space="preserve">Alt.1: Converting to DL only or UL only operation is allowed in the </w:t>
      </w:r>
      <w:r w:rsidRPr="00377C28">
        <w:rPr>
          <w:rFonts w:hint="eastAsia"/>
          <w:b/>
          <w:i/>
          <w:lang w:val="en-US" w:eastAsia="ko-KR"/>
        </w:rPr>
        <w:t>SB-FD symbol</w:t>
      </w:r>
      <w:r w:rsidRPr="00377C28">
        <w:rPr>
          <w:b/>
          <w:i/>
          <w:lang w:val="en-US" w:eastAsia="ko-KR"/>
        </w:rPr>
        <w:t xml:space="preserve"> for the special purpose (e.g., L3 measurement, CORESET 0 monitoring, SS/PBCH reception, etc.)</w:t>
      </w:r>
    </w:p>
    <w:p w14:paraId="21959B48" w14:textId="77777777" w:rsidR="00A33A68" w:rsidRPr="00377C28" w:rsidRDefault="00A33A68" w:rsidP="00A33A68">
      <w:pPr>
        <w:pStyle w:val="ac"/>
        <w:numPr>
          <w:ilvl w:val="0"/>
          <w:numId w:val="47"/>
        </w:numPr>
        <w:ind w:leftChars="0"/>
        <w:rPr>
          <w:b/>
          <w:i/>
          <w:lang w:val="en-US" w:eastAsia="ko-KR"/>
        </w:rPr>
      </w:pPr>
      <w:r w:rsidRPr="00377C28">
        <w:rPr>
          <w:rFonts w:hint="eastAsia"/>
          <w:b/>
          <w:i/>
          <w:lang w:val="en-US" w:eastAsia="ko-KR"/>
        </w:rPr>
        <w:t>Alt.</w:t>
      </w:r>
      <w:r w:rsidRPr="00377C28">
        <w:rPr>
          <w:b/>
          <w:i/>
          <w:lang w:val="en-US" w:eastAsia="ko-KR"/>
        </w:rPr>
        <w:t>2</w:t>
      </w:r>
      <w:r w:rsidRPr="00377C28">
        <w:rPr>
          <w:rFonts w:hint="eastAsia"/>
          <w:b/>
          <w:i/>
          <w:lang w:val="en-US" w:eastAsia="ko-KR"/>
        </w:rPr>
        <w:t xml:space="preserve">: </w:t>
      </w:r>
      <w:r w:rsidRPr="00377C28">
        <w:rPr>
          <w:b/>
          <w:i/>
          <w:lang w:val="en-US" w:eastAsia="ko-KR"/>
        </w:rPr>
        <w:t>Current UL/DL collision handling rule is modified for the special purpose (e.g., L3 measurement, CORESET 0 monitoring, SS/PBCH reception, etc.)</w:t>
      </w:r>
    </w:p>
    <w:p w14:paraId="0372D9F9" w14:textId="77777777" w:rsidR="00A33A68" w:rsidRPr="0089355A" w:rsidRDefault="00A33A68" w:rsidP="00A33A68">
      <w:pPr>
        <w:rPr>
          <w:rFonts w:eastAsiaTheme="minorEastAsia"/>
          <w:lang w:eastAsia="ko-KR"/>
        </w:rPr>
      </w:pPr>
    </w:p>
    <w:p w14:paraId="4FDE729B" w14:textId="77777777" w:rsidR="00A33A68" w:rsidRPr="00DD57F8" w:rsidRDefault="00A33A68" w:rsidP="00A33A68">
      <w:pPr>
        <w:rPr>
          <w:rFonts w:eastAsiaTheme="minorEastAsia"/>
          <w:b/>
          <w:u w:val="single"/>
        </w:rPr>
      </w:pPr>
      <w:r w:rsidRPr="00DD57F8">
        <w:rPr>
          <w:rFonts w:eastAsiaTheme="minorEastAsia"/>
          <w:b/>
          <w:u w:val="single"/>
        </w:rPr>
        <w:t>3) SBFD symbol and non-SBFD symbol within a slot</w:t>
      </w:r>
    </w:p>
    <w:p w14:paraId="6C20E453" w14:textId="77777777" w:rsidR="00A33A68" w:rsidRPr="00F15F07" w:rsidRDefault="00A33A68" w:rsidP="00A33A68">
      <w:pPr>
        <w:rPr>
          <w:rFonts w:eastAsiaTheme="minorEastAsia"/>
          <w:b/>
          <w:i/>
          <w:lang w:eastAsia="ko-KR"/>
        </w:rPr>
      </w:pPr>
      <w:r w:rsidRPr="00F15F07">
        <w:rPr>
          <w:rFonts w:eastAsiaTheme="minorEastAsia" w:hint="eastAsia"/>
          <w:b/>
          <w:i/>
          <w:lang w:eastAsia="ko-KR"/>
        </w:rPr>
        <w:t xml:space="preserve">Proposal </w:t>
      </w:r>
      <w:r>
        <w:rPr>
          <w:rFonts w:eastAsiaTheme="minorEastAsia"/>
          <w:b/>
          <w:i/>
          <w:lang w:eastAsia="ko-KR"/>
        </w:rPr>
        <w:t>5</w:t>
      </w:r>
      <w:r w:rsidRPr="00F15F07">
        <w:rPr>
          <w:rFonts w:eastAsiaTheme="minorEastAsia" w:hint="eastAsia"/>
          <w:b/>
          <w:i/>
          <w:lang w:eastAsia="ko-KR"/>
        </w:rPr>
        <w:t xml:space="preserve">: </w:t>
      </w:r>
      <w:r w:rsidRPr="00F15F07">
        <w:rPr>
          <w:rFonts w:eastAsiaTheme="minorEastAsia"/>
          <w:b/>
          <w:i/>
          <w:lang w:eastAsia="ko-KR"/>
        </w:rPr>
        <w:t>Slot can consist of both SBFD symbols and non-SBFD symbols.</w:t>
      </w:r>
    </w:p>
    <w:p w14:paraId="4A07AFBD" w14:textId="77777777" w:rsidR="00B40B9A" w:rsidRDefault="00B40B9A" w:rsidP="00A33A68">
      <w:pPr>
        <w:rPr>
          <w:rFonts w:eastAsiaTheme="minorEastAsia"/>
          <w:b/>
          <w:i/>
          <w:lang w:eastAsia="ko-KR"/>
        </w:rPr>
      </w:pPr>
    </w:p>
    <w:p w14:paraId="3A3D064B" w14:textId="77777777" w:rsidR="00A33A68" w:rsidRPr="00F15F07" w:rsidRDefault="00A33A68" w:rsidP="00A33A68">
      <w:pPr>
        <w:rPr>
          <w:rFonts w:eastAsiaTheme="minorEastAsia"/>
          <w:b/>
          <w:i/>
          <w:lang w:eastAsia="ko-KR"/>
        </w:rPr>
      </w:pPr>
      <w:r w:rsidRPr="00F15F07">
        <w:rPr>
          <w:rFonts w:eastAsiaTheme="minorEastAsia" w:hint="eastAsia"/>
          <w:b/>
          <w:i/>
          <w:lang w:eastAsia="ko-KR"/>
        </w:rPr>
        <w:t xml:space="preserve">Proposal </w:t>
      </w:r>
      <w:r>
        <w:rPr>
          <w:rFonts w:eastAsiaTheme="minorEastAsia"/>
          <w:b/>
          <w:i/>
          <w:lang w:eastAsia="ko-KR"/>
        </w:rPr>
        <w:t>6</w:t>
      </w:r>
      <w:r w:rsidRPr="00F15F07">
        <w:rPr>
          <w:rFonts w:eastAsiaTheme="minorEastAsia" w:hint="eastAsia"/>
          <w:b/>
          <w:i/>
          <w:lang w:eastAsia="ko-KR"/>
        </w:rPr>
        <w:t xml:space="preserve">: UE is not expected that SBFD symbols and non-SBFD symbols are </w:t>
      </w:r>
      <w:r w:rsidRPr="00F15F07">
        <w:rPr>
          <w:rFonts w:eastAsiaTheme="minorEastAsia"/>
          <w:b/>
          <w:i/>
          <w:lang w:eastAsia="ko-KR"/>
        </w:rPr>
        <w:t>assigned</w:t>
      </w:r>
      <w:r w:rsidRPr="00F15F07">
        <w:rPr>
          <w:rFonts w:eastAsiaTheme="minorEastAsia" w:hint="eastAsia"/>
          <w:b/>
          <w:i/>
          <w:lang w:eastAsia="ko-KR"/>
        </w:rPr>
        <w:t xml:space="preserve"> </w:t>
      </w:r>
      <w:r w:rsidRPr="00F15F07">
        <w:rPr>
          <w:rFonts w:eastAsiaTheme="minorEastAsia"/>
          <w:b/>
          <w:i/>
          <w:lang w:eastAsia="ko-KR"/>
        </w:rPr>
        <w:t>within a reception/transmission occasion</w:t>
      </w:r>
    </w:p>
    <w:p w14:paraId="52273294" w14:textId="77777777" w:rsidR="00A33A68" w:rsidRPr="002023C4" w:rsidRDefault="00A33A68" w:rsidP="00A33A68">
      <w:pPr>
        <w:rPr>
          <w:rFonts w:eastAsia="SimSun"/>
        </w:rPr>
      </w:pPr>
    </w:p>
    <w:p w14:paraId="6824DE27" w14:textId="77777777" w:rsidR="00A33A68" w:rsidRPr="00A438F1" w:rsidRDefault="00A33A68" w:rsidP="00A33A68">
      <w:pPr>
        <w:rPr>
          <w:rFonts w:eastAsiaTheme="minorEastAsia"/>
          <w:b/>
          <w:u w:val="single"/>
        </w:rPr>
      </w:pPr>
      <w:r w:rsidRPr="00A438F1">
        <w:rPr>
          <w:rFonts w:eastAsiaTheme="minorEastAsia"/>
          <w:b/>
          <w:u w:val="single"/>
        </w:rPr>
        <w:t>4) Across SBFD symbols and non-SBFD symbols</w:t>
      </w:r>
    </w:p>
    <w:p w14:paraId="5A5ACA5A" w14:textId="5B1452BE" w:rsidR="00A33A68" w:rsidRPr="00F15F07" w:rsidRDefault="00A33A68" w:rsidP="00A33A68">
      <w:pPr>
        <w:rPr>
          <w:rFonts w:eastAsiaTheme="minorEastAsia"/>
          <w:b/>
          <w:i/>
          <w:lang w:eastAsia="ko-KR"/>
        </w:rPr>
      </w:pPr>
      <w:r w:rsidRPr="00F15F07">
        <w:rPr>
          <w:rFonts w:eastAsiaTheme="minorEastAsia" w:hint="eastAsia"/>
          <w:b/>
          <w:i/>
          <w:lang w:eastAsia="ko-KR"/>
        </w:rPr>
        <w:t xml:space="preserve">Proposal </w:t>
      </w:r>
      <w:r>
        <w:rPr>
          <w:rFonts w:eastAsiaTheme="minorEastAsia"/>
          <w:b/>
          <w:i/>
          <w:lang w:eastAsia="ko-KR"/>
        </w:rPr>
        <w:t>7</w:t>
      </w:r>
      <w:r w:rsidRPr="00F15F07">
        <w:rPr>
          <w:rFonts w:eastAsiaTheme="minorEastAsia" w:hint="eastAsia"/>
          <w:b/>
          <w:i/>
          <w:lang w:eastAsia="ko-KR"/>
        </w:rPr>
        <w:t xml:space="preserve">: </w:t>
      </w:r>
      <w:r w:rsidR="00BC3AED" w:rsidRPr="00445A86">
        <w:rPr>
          <w:rFonts w:cs="Times"/>
          <w:b/>
          <w:i/>
        </w:rPr>
        <w:t>For UL transmissions and DL receptions across SBFD symbols and non-SBFD symbols in different slots, f</w:t>
      </w:r>
      <w:r w:rsidRPr="00F15F07">
        <w:rPr>
          <w:rFonts w:eastAsiaTheme="minorEastAsia"/>
          <w:b/>
          <w:i/>
          <w:lang w:eastAsia="ko-KR"/>
        </w:rPr>
        <w:t>ollowing</w:t>
      </w:r>
      <w:r w:rsidRPr="00F15F07">
        <w:rPr>
          <w:rFonts w:eastAsiaTheme="minorEastAsia" w:hint="eastAsia"/>
          <w:b/>
          <w:i/>
          <w:lang w:eastAsia="ko-KR"/>
        </w:rPr>
        <w:t xml:space="preserve"> two options</w:t>
      </w:r>
      <w:r w:rsidRPr="00F15F07">
        <w:rPr>
          <w:rFonts w:eastAsiaTheme="minorEastAsia"/>
          <w:b/>
          <w:i/>
          <w:lang w:eastAsia="ko-KR"/>
        </w:rPr>
        <w:t xml:space="preserve"> for SBFD-aware UEs</w:t>
      </w:r>
      <w:r w:rsidRPr="00F15F07">
        <w:rPr>
          <w:rFonts w:eastAsiaTheme="minorEastAsia" w:hint="eastAsia"/>
          <w:b/>
          <w:i/>
          <w:lang w:eastAsia="ko-KR"/>
        </w:rPr>
        <w:t xml:space="preserve"> </w:t>
      </w:r>
      <w:r w:rsidRPr="00F15F07">
        <w:rPr>
          <w:rFonts w:eastAsiaTheme="minorEastAsia"/>
          <w:b/>
          <w:i/>
          <w:lang w:eastAsia="ko-KR"/>
        </w:rPr>
        <w:t xml:space="preserve">are considerable for SBFD operation. These options are captured in the TR. </w:t>
      </w:r>
    </w:p>
    <w:p w14:paraId="6811CEF0" w14:textId="77777777" w:rsidR="00A33A68" w:rsidRPr="00F15F07" w:rsidRDefault="00A33A68" w:rsidP="00A33A68">
      <w:pPr>
        <w:pStyle w:val="ac"/>
        <w:numPr>
          <w:ilvl w:val="0"/>
          <w:numId w:val="48"/>
        </w:numPr>
        <w:overflowPunct/>
        <w:autoSpaceDE/>
        <w:autoSpaceDN/>
        <w:adjustRightInd/>
        <w:spacing w:after="0"/>
        <w:ind w:leftChars="0"/>
        <w:jc w:val="left"/>
        <w:textAlignment w:val="auto"/>
        <w:rPr>
          <w:rFonts w:cs="Times"/>
          <w:b/>
          <w:i/>
        </w:rPr>
      </w:pPr>
      <w:r w:rsidRPr="00F15F07">
        <w:rPr>
          <w:rFonts w:cs="Times"/>
          <w:b/>
          <w:i/>
        </w:rPr>
        <w:t>Option 1: The transmissions/receptions are restricted to SBFD symbols only or non-SBFD symbols only</w:t>
      </w:r>
    </w:p>
    <w:p w14:paraId="0E3CAAC7" w14:textId="77777777" w:rsidR="00A33A68" w:rsidRPr="00F15F07" w:rsidRDefault="00A33A68" w:rsidP="00A33A68">
      <w:pPr>
        <w:pStyle w:val="ac"/>
        <w:numPr>
          <w:ilvl w:val="0"/>
          <w:numId w:val="48"/>
        </w:numPr>
        <w:overflowPunct/>
        <w:autoSpaceDE/>
        <w:autoSpaceDN/>
        <w:adjustRightInd/>
        <w:spacing w:after="0"/>
        <w:ind w:leftChars="0"/>
        <w:jc w:val="left"/>
        <w:textAlignment w:val="auto"/>
        <w:rPr>
          <w:rFonts w:cs="Times"/>
          <w:b/>
          <w:i/>
        </w:rPr>
      </w:pPr>
      <w:r w:rsidRPr="00F15F07">
        <w:rPr>
          <w:rFonts w:cs="Times"/>
          <w:b/>
          <w:i/>
        </w:rPr>
        <w:t>Option 2: The transmissions/receptions can be in SBFD symbols and non-SBFD symbols</w:t>
      </w:r>
    </w:p>
    <w:p w14:paraId="487042C0" w14:textId="77777777" w:rsidR="00A33A68" w:rsidRDefault="00A33A68" w:rsidP="00A33A68">
      <w:pPr>
        <w:rPr>
          <w:rFonts w:eastAsiaTheme="minorEastAsia"/>
          <w:lang w:eastAsia="ko-KR"/>
        </w:rPr>
      </w:pPr>
    </w:p>
    <w:p w14:paraId="2386A0E1" w14:textId="77777777" w:rsidR="00A33A68" w:rsidRPr="00A438F1" w:rsidRDefault="00A33A68" w:rsidP="00A33A68">
      <w:pPr>
        <w:rPr>
          <w:rFonts w:eastAsiaTheme="minorEastAsia"/>
          <w:b/>
          <w:u w:val="single"/>
        </w:rPr>
      </w:pPr>
      <w:r w:rsidRPr="00A438F1">
        <w:rPr>
          <w:rFonts w:eastAsiaTheme="minorEastAsia"/>
          <w:b/>
          <w:u w:val="single"/>
        </w:rPr>
        <w:t>5) Resource allocation in frequency domain</w:t>
      </w:r>
    </w:p>
    <w:p w14:paraId="3C258FA7" w14:textId="77777777" w:rsidR="00A33A68" w:rsidRPr="00F15F07" w:rsidRDefault="00A33A68" w:rsidP="00A33A68">
      <w:pPr>
        <w:rPr>
          <w:rFonts w:cs="Times"/>
          <w:b/>
          <w:i/>
        </w:rPr>
      </w:pPr>
      <w:r w:rsidRPr="00F15F07">
        <w:rPr>
          <w:rFonts w:eastAsiaTheme="minorEastAsia" w:hint="eastAsia"/>
          <w:b/>
          <w:i/>
          <w:lang w:eastAsia="ko-KR"/>
        </w:rPr>
        <w:t xml:space="preserve">Proposal </w:t>
      </w:r>
      <w:r>
        <w:rPr>
          <w:rFonts w:eastAsiaTheme="minorEastAsia"/>
          <w:b/>
          <w:i/>
          <w:lang w:eastAsia="ko-KR"/>
        </w:rPr>
        <w:t>8</w:t>
      </w:r>
      <w:r w:rsidRPr="00F15F07">
        <w:rPr>
          <w:rFonts w:eastAsiaTheme="minorEastAsia" w:hint="eastAsia"/>
          <w:b/>
          <w:i/>
          <w:lang w:eastAsia="ko-KR"/>
        </w:rPr>
        <w:t xml:space="preserve">: </w:t>
      </w:r>
      <w:r w:rsidRPr="00F15F07">
        <w:rPr>
          <w:rFonts w:cs="Times"/>
          <w:b/>
          <w:i/>
        </w:rPr>
        <w:t>For an RBG that overlaps the subband boundary, p</w:t>
      </w:r>
      <w:r w:rsidRPr="00F15F07">
        <w:rPr>
          <w:rFonts w:ascii="Times" w:hAnsi="Times" w:cs="Times"/>
          <w:b/>
          <w:i/>
        </w:rPr>
        <w:t>art of the DL RBG inside the DL subband can be used and part of the UL RBG inside the UL subband can be used</w:t>
      </w:r>
    </w:p>
    <w:p w14:paraId="23EDCA97" w14:textId="77777777" w:rsidR="00B40B9A" w:rsidRDefault="00B40B9A" w:rsidP="00A33A68">
      <w:pPr>
        <w:rPr>
          <w:rFonts w:eastAsiaTheme="minorEastAsia"/>
          <w:b/>
          <w:i/>
          <w:lang w:eastAsia="ko-KR"/>
        </w:rPr>
      </w:pPr>
    </w:p>
    <w:p w14:paraId="5F897991" w14:textId="77777777" w:rsidR="00A33A68" w:rsidRPr="00F15F07" w:rsidRDefault="00A33A68" w:rsidP="00A33A68">
      <w:pPr>
        <w:rPr>
          <w:rFonts w:eastAsiaTheme="minorEastAsia"/>
          <w:b/>
          <w:i/>
          <w:lang w:eastAsia="ko-KR"/>
        </w:rPr>
      </w:pPr>
      <w:r w:rsidRPr="00F15F07">
        <w:rPr>
          <w:rFonts w:eastAsiaTheme="minorEastAsia" w:hint="eastAsia"/>
          <w:b/>
          <w:i/>
          <w:lang w:eastAsia="ko-KR"/>
        </w:rPr>
        <w:t xml:space="preserve">Proposal </w:t>
      </w:r>
      <w:r>
        <w:rPr>
          <w:rFonts w:eastAsiaTheme="minorEastAsia"/>
          <w:b/>
          <w:i/>
          <w:lang w:eastAsia="ko-KR"/>
        </w:rPr>
        <w:t>9</w:t>
      </w:r>
      <w:r w:rsidRPr="00F15F07">
        <w:rPr>
          <w:rFonts w:eastAsiaTheme="minorEastAsia" w:hint="eastAsia"/>
          <w:b/>
          <w:i/>
          <w:lang w:eastAsia="ko-KR"/>
        </w:rPr>
        <w:t xml:space="preserve">: </w:t>
      </w:r>
      <w:r w:rsidRPr="00F15F07">
        <w:rPr>
          <w:rFonts w:eastAsiaTheme="minorEastAsia"/>
          <w:b/>
          <w:i/>
          <w:lang w:eastAsia="ko-KR"/>
        </w:rPr>
        <w:t>Study options how to indicate the DL/UL RBG for the SBFD symbol.</w:t>
      </w:r>
    </w:p>
    <w:p w14:paraId="380988FE" w14:textId="77777777" w:rsidR="00A33A68" w:rsidRPr="00F15F07" w:rsidRDefault="00A33A68" w:rsidP="00A33A68">
      <w:pPr>
        <w:pStyle w:val="ac"/>
        <w:numPr>
          <w:ilvl w:val="0"/>
          <w:numId w:val="51"/>
        </w:numPr>
        <w:ind w:leftChars="0"/>
        <w:rPr>
          <w:rFonts w:eastAsiaTheme="minorEastAsia"/>
          <w:b/>
          <w:i/>
          <w:lang w:eastAsia="ko-KR"/>
        </w:rPr>
      </w:pPr>
      <w:r w:rsidRPr="00F15F07">
        <w:rPr>
          <w:rFonts w:eastAsiaTheme="minorEastAsia" w:hint="eastAsia"/>
          <w:b/>
          <w:i/>
          <w:lang w:eastAsia="ko-KR"/>
        </w:rPr>
        <w:t xml:space="preserve">Option 1: </w:t>
      </w:r>
      <w:r w:rsidRPr="00F15F07">
        <w:rPr>
          <w:rFonts w:eastAsiaTheme="minorEastAsia"/>
          <w:b/>
          <w:i/>
          <w:lang w:eastAsia="ko-KR"/>
        </w:rPr>
        <w:t>The index of DL/UL RBG for the SBFD symbol is same as the index of DL/UL RBG for the non-SBFD symbol.</w:t>
      </w:r>
    </w:p>
    <w:p w14:paraId="60D93F87" w14:textId="77777777" w:rsidR="00A33A68" w:rsidRPr="00F15F07" w:rsidRDefault="00A33A68" w:rsidP="00A33A68">
      <w:pPr>
        <w:pStyle w:val="ac"/>
        <w:numPr>
          <w:ilvl w:val="0"/>
          <w:numId w:val="51"/>
        </w:numPr>
        <w:ind w:leftChars="0"/>
        <w:rPr>
          <w:rFonts w:eastAsiaTheme="minorEastAsia"/>
          <w:b/>
          <w:i/>
          <w:lang w:eastAsia="ko-KR"/>
        </w:rPr>
      </w:pPr>
      <w:r w:rsidRPr="00F15F07">
        <w:rPr>
          <w:rFonts w:eastAsiaTheme="minorEastAsia" w:hint="eastAsia"/>
          <w:b/>
          <w:i/>
          <w:lang w:eastAsia="ko-KR"/>
        </w:rPr>
        <w:t>Option 2:</w:t>
      </w:r>
      <w:r w:rsidRPr="00F15F07">
        <w:rPr>
          <w:rFonts w:eastAsiaTheme="minorEastAsia"/>
          <w:b/>
          <w:i/>
          <w:lang w:eastAsia="ko-KR"/>
        </w:rPr>
        <w:t xml:space="preserve"> The index of DL/UL RBG for the SBFD symbol is different from the index of DL/UL RBG for the non-SBFD symbol.</w:t>
      </w:r>
    </w:p>
    <w:p w14:paraId="7481D007" w14:textId="77777777" w:rsidR="00B40B9A" w:rsidRDefault="00B40B9A" w:rsidP="00A33A68">
      <w:pPr>
        <w:rPr>
          <w:rFonts w:eastAsiaTheme="minorEastAsia"/>
          <w:b/>
          <w:i/>
          <w:szCs w:val="24"/>
          <w:lang w:eastAsia="ko-KR"/>
        </w:rPr>
      </w:pPr>
    </w:p>
    <w:p w14:paraId="7754500B" w14:textId="77777777" w:rsidR="00A33A68" w:rsidRDefault="00A33A68" w:rsidP="00A33A68">
      <w:pPr>
        <w:rPr>
          <w:rFonts w:eastAsiaTheme="minorEastAsia"/>
          <w:szCs w:val="24"/>
          <w:lang w:eastAsia="ko-KR"/>
        </w:rPr>
      </w:pPr>
      <w:r w:rsidRPr="00F16CDF">
        <w:rPr>
          <w:rFonts w:eastAsiaTheme="minorEastAsia"/>
          <w:b/>
          <w:i/>
          <w:szCs w:val="24"/>
          <w:lang w:eastAsia="ko-KR"/>
        </w:rPr>
        <w:t xml:space="preserve">Proposal </w:t>
      </w:r>
      <w:r>
        <w:rPr>
          <w:rFonts w:eastAsiaTheme="minorEastAsia"/>
          <w:b/>
          <w:i/>
          <w:szCs w:val="24"/>
          <w:lang w:eastAsia="ko-KR"/>
        </w:rPr>
        <w:t>10</w:t>
      </w:r>
      <w:r>
        <w:rPr>
          <w:rFonts w:eastAsiaTheme="minorEastAsia"/>
          <w:szCs w:val="24"/>
          <w:lang w:eastAsia="ko-KR"/>
        </w:rPr>
        <w:t>:</w:t>
      </w:r>
      <w:r w:rsidRPr="00124B74">
        <w:rPr>
          <w:rFonts w:eastAsiaTheme="minorEastAsia"/>
          <w:b/>
          <w:szCs w:val="24"/>
          <w:lang w:eastAsia="ko-KR"/>
        </w:rPr>
        <w:t xml:space="preserve"> Single value of RBG size for PDSCH RA type 0 is used for both SBFD symbol and non-SBFD symbol.</w:t>
      </w:r>
    </w:p>
    <w:p w14:paraId="788FAC3B" w14:textId="77777777" w:rsidR="00A33A68" w:rsidRPr="00A33A68" w:rsidRDefault="00A33A68" w:rsidP="00A33A68">
      <w:pPr>
        <w:rPr>
          <w:rFonts w:eastAsiaTheme="minorEastAsia"/>
          <w:lang w:eastAsia="ko-KR"/>
        </w:rPr>
      </w:pPr>
    </w:p>
    <w:p w14:paraId="0B25B98F" w14:textId="77777777" w:rsidR="00A33A68" w:rsidRPr="00A438F1" w:rsidRDefault="00A33A68" w:rsidP="00A33A68">
      <w:pPr>
        <w:rPr>
          <w:rFonts w:eastAsiaTheme="minorEastAsia"/>
          <w:b/>
          <w:u w:val="single"/>
        </w:rPr>
      </w:pPr>
      <w:r w:rsidRPr="00A438F1">
        <w:rPr>
          <w:rFonts w:eastAsiaTheme="minorEastAsia"/>
          <w:b/>
          <w:u w:val="single"/>
        </w:rPr>
        <w:t>6) PRB bundling for PDSCH</w:t>
      </w:r>
    </w:p>
    <w:p w14:paraId="1ADEC909" w14:textId="77777777" w:rsidR="00A33A68" w:rsidRPr="00F15F07" w:rsidRDefault="00A33A68" w:rsidP="00A33A68">
      <w:pPr>
        <w:rPr>
          <w:rFonts w:eastAsiaTheme="minorEastAsia"/>
          <w:b/>
          <w:i/>
          <w:lang w:eastAsia="ko-KR"/>
        </w:rPr>
      </w:pPr>
      <w:r w:rsidRPr="00F15F07">
        <w:rPr>
          <w:rFonts w:eastAsiaTheme="minorEastAsia" w:hint="eastAsia"/>
          <w:b/>
          <w:i/>
          <w:lang w:eastAsia="ko-KR"/>
        </w:rPr>
        <w:t>Proposal</w:t>
      </w:r>
      <w:r>
        <w:rPr>
          <w:rFonts w:eastAsiaTheme="minorEastAsia"/>
          <w:b/>
          <w:i/>
          <w:lang w:eastAsia="ko-KR"/>
        </w:rPr>
        <w:t xml:space="preserve"> 11</w:t>
      </w:r>
      <w:r w:rsidRPr="00F15F07">
        <w:rPr>
          <w:rFonts w:eastAsiaTheme="minorEastAsia" w:hint="eastAsia"/>
          <w:b/>
          <w:i/>
          <w:lang w:eastAsia="ko-KR"/>
        </w:rPr>
        <w:t xml:space="preserve">: </w:t>
      </w:r>
      <w:r w:rsidRPr="00F15F07">
        <w:rPr>
          <w:rFonts w:eastAsiaTheme="minorEastAsia"/>
          <w:b/>
          <w:i/>
          <w:lang w:eastAsia="ko-KR"/>
        </w:rPr>
        <w:t>For Physical Resource Block (PRB) bundling in case of SBFD symbol, assume wideband precoder with non-contiguous DL subbands derived by excluding frequency resource outside DL subband(s).</w:t>
      </w:r>
    </w:p>
    <w:p w14:paraId="6FD31963" w14:textId="77777777" w:rsidR="00A33A68" w:rsidRDefault="00A33A68" w:rsidP="00A33A68">
      <w:pPr>
        <w:rPr>
          <w:rFonts w:eastAsiaTheme="minorEastAsia"/>
          <w:lang w:eastAsia="ko-KR"/>
        </w:rPr>
      </w:pPr>
    </w:p>
    <w:p w14:paraId="5F36AFAF" w14:textId="77777777" w:rsidR="00A33A68" w:rsidRPr="00A438F1" w:rsidRDefault="00A33A68" w:rsidP="00A33A68">
      <w:pPr>
        <w:rPr>
          <w:rFonts w:eastAsiaTheme="minorEastAsia"/>
          <w:b/>
          <w:u w:val="single"/>
        </w:rPr>
      </w:pPr>
      <w:r w:rsidRPr="00A438F1">
        <w:rPr>
          <w:rFonts w:eastAsiaTheme="minorEastAsia"/>
          <w:b/>
          <w:u w:val="single"/>
        </w:rPr>
        <w:t>7) CSI-RS configuration</w:t>
      </w:r>
    </w:p>
    <w:p w14:paraId="0779793C" w14:textId="77777777" w:rsidR="00A33A68" w:rsidRPr="00F15F07" w:rsidRDefault="00A33A68" w:rsidP="00A33A68">
      <w:pPr>
        <w:rPr>
          <w:rFonts w:eastAsiaTheme="minorEastAsia"/>
          <w:b/>
          <w:i/>
          <w:lang w:eastAsia="ko-KR"/>
        </w:rPr>
      </w:pPr>
      <w:r>
        <w:rPr>
          <w:rFonts w:eastAsiaTheme="minorEastAsia"/>
          <w:b/>
          <w:i/>
          <w:lang w:eastAsia="ko-KR"/>
        </w:rPr>
        <w:lastRenderedPageBreak/>
        <w:t>Proposal 12</w:t>
      </w:r>
      <w:r w:rsidRPr="00F15F07">
        <w:rPr>
          <w:rFonts w:eastAsiaTheme="minorEastAsia"/>
          <w:b/>
          <w:i/>
          <w:lang w:eastAsia="ko-KR"/>
        </w:rPr>
        <w:t>: One CSI-RS resource based the frequency allocation for CSI-RS for SBFD symbol is considered for the study. Two options in case of o</w:t>
      </w:r>
      <w:r w:rsidRPr="00F15F07">
        <w:rPr>
          <w:rFonts w:ascii="Times" w:hAnsi="Times" w:cs="Times"/>
          <w:b/>
          <w:i/>
        </w:rPr>
        <w:t xml:space="preserve">ne CSI-RS resource are captured in the TR. </w:t>
      </w:r>
    </w:p>
    <w:p w14:paraId="5A2CA4EC" w14:textId="77777777" w:rsidR="00A33A68" w:rsidRPr="00F15F07" w:rsidRDefault="00A33A68" w:rsidP="00A33A68">
      <w:pPr>
        <w:pStyle w:val="2e"/>
        <w:numPr>
          <w:ilvl w:val="0"/>
          <w:numId w:val="48"/>
        </w:numPr>
        <w:suppressAutoHyphens w:val="0"/>
        <w:spacing w:after="0"/>
        <w:rPr>
          <w:rFonts w:ascii="Times New Roman" w:eastAsia="맑은 고딕" w:hAnsi="Times New Roman" w:cs="Times New Roman"/>
          <w:b/>
          <w:i/>
          <w:sz w:val="22"/>
          <w:szCs w:val="22"/>
          <w:lang w:eastAsia="zh-CN"/>
        </w:rPr>
      </w:pPr>
      <w:r w:rsidRPr="00F15F07">
        <w:rPr>
          <w:rFonts w:ascii="Times New Roman" w:eastAsia="맑은 고딕" w:hAnsi="Times New Roman" w:cs="Times New Roman"/>
          <w:b/>
          <w:i/>
          <w:sz w:val="22"/>
          <w:szCs w:val="22"/>
          <w:lang w:eastAsia="zh-CN"/>
        </w:rPr>
        <w:t>Option 1: Non-contiguous CSI-RS resource allocation</w:t>
      </w:r>
    </w:p>
    <w:p w14:paraId="7DBFDF6D" w14:textId="77777777" w:rsidR="00A33A68" w:rsidRPr="00F15F07" w:rsidRDefault="00A33A68" w:rsidP="00A33A68">
      <w:pPr>
        <w:pStyle w:val="2e"/>
        <w:numPr>
          <w:ilvl w:val="0"/>
          <w:numId w:val="48"/>
        </w:numPr>
        <w:suppressAutoHyphens w:val="0"/>
        <w:spacing w:after="0"/>
        <w:rPr>
          <w:rFonts w:ascii="Times New Roman" w:eastAsia="맑은 고딕" w:hAnsi="Times New Roman" w:cs="Times New Roman"/>
          <w:b/>
          <w:i/>
          <w:sz w:val="22"/>
          <w:szCs w:val="22"/>
          <w:lang w:eastAsia="zh-CN"/>
        </w:rPr>
      </w:pPr>
      <w:r w:rsidRPr="00F15F07">
        <w:rPr>
          <w:rFonts w:ascii="Times New Roman" w:eastAsia="맑은 고딕" w:hAnsi="Times New Roman" w:cs="Times New Roman"/>
          <w:b/>
          <w:i/>
          <w:sz w:val="22"/>
          <w:szCs w:val="22"/>
          <w:lang w:eastAsia="zh-CN"/>
        </w:rPr>
        <w:t>Option 2: One contiguous CSI-RS resource allocation with non-contiguous CSI-RS resource derived by excluding frequency resources outside DL subband (s)</w:t>
      </w:r>
    </w:p>
    <w:p w14:paraId="44EB55CE" w14:textId="77777777" w:rsidR="00A33A68" w:rsidRDefault="00A33A68" w:rsidP="00A33A68">
      <w:pPr>
        <w:rPr>
          <w:rFonts w:eastAsiaTheme="minorEastAsia"/>
          <w:lang w:eastAsia="ko-KR"/>
        </w:rPr>
      </w:pPr>
    </w:p>
    <w:p w14:paraId="3A21F313" w14:textId="77777777" w:rsidR="00A33A68" w:rsidRPr="00A438F1" w:rsidRDefault="00A33A68" w:rsidP="00A33A68">
      <w:pPr>
        <w:rPr>
          <w:rFonts w:eastAsiaTheme="minorEastAsia"/>
          <w:b/>
          <w:u w:val="single"/>
        </w:rPr>
      </w:pPr>
      <w:r w:rsidRPr="00A438F1">
        <w:rPr>
          <w:rFonts w:eastAsiaTheme="minorEastAsia"/>
          <w:b/>
          <w:u w:val="single"/>
        </w:rPr>
        <w:t>8) CSI reporting</w:t>
      </w:r>
    </w:p>
    <w:p w14:paraId="1DC77474" w14:textId="77777777" w:rsidR="00A33A68" w:rsidRPr="00F15F07" w:rsidRDefault="00A33A68" w:rsidP="00A33A68">
      <w:pPr>
        <w:rPr>
          <w:rFonts w:eastAsiaTheme="minorEastAsia"/>
          <w:b/>
          <w:i/>
          <w:lang w:eastAsia="ko-KR"/>
        </w:rPr>
      </w:pPr>
      <w:r>
        <w:rPr>
          <w:rFonts w:eastAsiaTheme="minorEastAsia"/>
          <w:b/>
          <w:i/>
          <w:lang w:eastAsia="ko-KR"/>
        </w:rPr>
        <w:t>Proposal 13</w:t>
      </w:r>
      <w:r w:rsidRPr="00F15F07">
        <w:rPr>
          <w:rFonts w:eastAsiaTheme="minorEastAsia"/>
          <w:b/>
          <w:i/>
          <w:lang w:eastAsia="ko-KR"/>
        </w:rPr>
        <w:t>: Both separate CSI reporting and same CSI reporting for SBFD symbol and non-SBFD symbol are considered for the study. These options for</w:t>
      </w:r>
      <w:r w:rsidRPr="00F15F07">
        <w:rPr>
          <w:rFonts w:ascii="Times" w:hAnsi="Times" w:cs="Times"/>
          <w:b/>
          <w:i/>
        </w:rPr>
        <w:t xml:space="preserve"> CSI reporting are captured in the TR. </w:t>
      </w:r>
    </w:p>
    <w:p w14:paraId="07CB5A5D" w14:textId="77777777" w:rsidR="00A33A68" w:rsidRPr="00F15F07" w:rsidRDefault="00A33A68" w:rsidP="00A33A68">
      <w:pPr>
        <w:pStyle w:val="2e"/>
        <w:numPr>
          <w:ilvl w:val="0"/>
          <w:numId w:val="48"/>
        </w:numPr>
        <w:suppressAutoHyphens w:val="0"/>
        <w:spacing w:after="0"/>
        <w:rPr>
          <w:rFonts w:ascii="Times New Roman" w:eastAsia="맑은 고딕" w:hAnsi="Times New Roman" w:cs="Times New Roman"/>
          <w:b/>
          <w:i/>
          <w:sz w:val="22"/>
          <w:szCs w:val="22"/>
          <w:lang w:eastAsia="zh-CN"/>
        </w:rPr>
      </w:pPr>
      <w:r w:rsidRPr="00F15F07">
        <w:rPr>
          <w:rFonts w:ascii="Times New Roman" w:eastAsia="맑은 고딕" w:hAnsi="Times New Roman" w:cs="Times New Roman"/>
          <w:b/>
          <w:i/>
          <w:sz w:val="22"/>
          <w:szCs w:val="22"/>
          <w:lang w:eastAsia="zh-CN"/>
        </w:rPr>
        <w:t>Option 1: separate CSI reporting for SBFD symbols and non-SBFD symbols</w:t>
      </w:r>
    </w:p>
    <w:p w14:paraId="1F565B8F" w14:textId="77777777" w:rsidR="00A33A68" w:rsidRPr="00F15F07" w:rsidRDefault="00A33A68" w:rsidP="00A33A68">
      <w:pPr>
        <w:pStyle w:val="2e"/>
        <w:numPr>
          <w:ilvl w:val="0"/>
          <w:numId w:val="48"/>
        </w:numPr>
        <w:suppressAutoHyphens w:val="0"/>
        <w:spacing w:after="0"/>
        <w:rPr>
          <w:rFonts w:ascii="Times New Roman" w:eastAsia="맑은 고딕" w:hAnsi="Times New Roman" w:cs="Times New Roman"/>
          <w:b/>
          <w:i/>
          <w:sz w:val="22"/>
          <w:szCs w:val="22"/>
          <w:lang w:eastAsia="zh-CN"/>
        </w:rPr>
      </w:pPr>
      <w:r w:rsidRPr="00F15F07">
        <w:rPr>
          <w:rFonts w:ascii="Times New Roman" w:eastAsia="맑은 고딕" w:hAnsi="Times New Roman" w:cs="Times New Roman"/>
          <w:b/>
          <w:i/>
          <w:sz w:val="22"/>
          <w:szCs w:val="22"/>
          <w:lang w:eastAsia="zh-CN"/>
        </w:rPr>
        <w:t>Option 2: same CSI reporting for SBFD symbols and non-SBFD symbols</w:t>
      </w:r>
    </w:p>
    <w:p w14:paraId="4F033226" w14:textId="77777777" w:rsidR="00A33A68" w:rsidRDefault="00A33A68" w:rsidP="00A33A68">
      <w:pPr>
        <w:rPr>
          <w:rFonts w:eastAsia="SimSun"/>
          <w:lang w:eastAsia="ko-KR"/>
        </w:rPr>
      </w:pPr>
    </w:p>
    <w:p w14:paraId="64BC8EF0" w14:textId="77777777" w:rsidR="00A33A68" w:rsidRPr="00A438F1" w:rsidRDefault="00A33A68" w:rsidP="00A33A68">
      <w:pPr>
        <w:rPr>
          <w:rFonts w:eastAsiaTheme="minorEastAsia"/>
          <w:b/>
          <w:u w:val="single"/>
        </w:rPr>
      </w:pPr>
      <w:r w:rsidRPr="00A438F1">
        <w:rPr>
          <w:rFonts w:eastAsiaTheme="minorEastAsia"/>
          <w:b/>
          <w:u w:val="single"/>
        </w:rPr>
        <w:t>9) UL configuration</w:t>
      </w:r>
    </w:p>
    <w:p w14:paraId="7325D8C3" w14:textId="77777777" w:rsidR="00A33A68" w:rsidRPr="00F15F07" w:rsidRDefault="00A33A68" w:rsidP="00A33A68">
      <w:pPr>
        <w:rPr>
          <w:rFonts w:eastAsiaTheme="minorEastAsia"/>
          <w:b/>
          <w:i/>
          <w:szCs w:val="24"/>
          <w:lang w:eastAsia="ko-KR"/>
        </w:rPr>
      </w:pPr>
      <w:r w:rsidRPr="00F15F07">
        <w:rPr>
          <w:rFonts w:eastAsiaTheme="minorEastAsia"/>
          <w:b/>
          <w:i/>
          <w:lang w:eastAsia="ko-KR"/>
        </w:rPr>
        <w:t xml:space="preserve">Proposal </w:t>
      </w:r>
      <w:r>
        <w:rPr>
          <w:rFonts w:eastAsiaTheme="minorEastAsia"/>
          <w:b/>
          <w:i/>
          <w:lang w:eastAsia="ko-KR"/>
        </w:rPr>
        <w:t>14</w:t>
      </w:r>
      <w:r w:rsidRPr="00F15F07">
        <w:rPr>
          <w:rFonts w:eastAsiaTheme="minorEastAsia"/>
          <w:b/>
          <w:i/>
          <w:lang w:eastAsia="ko-KR"/>
        </w:rPr>
        <w:t xml:space="preserve">: </w:t>
      </w:r>
      <w:r w:rsidRPr="00F15F07">
        <w:rPr>
          <w:rFonts w:eastAsiaTheme="minorEastAsia" w:hint="eastAsia"/>
          <w:b/>
          <w:i/>
          <w:szCs w:val="24"/>
          <w:lang w:eastAsia="ko-KR"/>
        </w:rPr>
        <w:t xml:space="preserve">For the uplink transmission on SBFD symbols and non-SBFD symbols in different slots, </w:t>
      </w:r>
      <w:r w:rsidRPr="00F15F07">
        <w:rPr>
          <w:rFonts w:eastAsiaTheme="minorEastAsia"/>
          <w:b/>
          <w:i/>
          <w:szCs w:val="24"/>
          <w:lang w:eastAsia="ko-KR"/>
        </w:rPr>
        <w:t>separate configuration can be provided.</w:t>
      </w:r>
    </w:p>
    <w:p w14:paraId="0DF99685" w14:textId="77777777" w:rsidR="00A33A68" w:rsidRPr="005905D5" w:rsidRDefault="00A33A68" w:rsidP="00A33A68">
      <w:pPr>
        <w:rPr>
          <w:rFonts w:eastAsiaTheme="minorEastAsia"/>
          <w:szCs w:val="24"/>
          <w:lang w:eastAsia="ko-KR"/>
        </w:rPr>
      </w:pPr>
    </w:p>
    <w:p w14:paraId="776F2015" w14:textId="77777777" w:rsidR="00A33A68" w:rsidRPr="00A438F1" w:rsidRDefault="00A33A68" w:rsidP="00A33A68">
      <w:pPr>
        <w:rPr>
          <w:rFonts w:eastAsia="SimSun"/>
          <w:b/>
          <w:szCs w:val="24"/>
          <w:u w:val="single"/>
        </w:rPr>
      </w:pPr>
      <w:r w:rsidRPr="00A438F1">
        <w:rPr>
          <w:rFonts w:eastAsiaTheme="minorEastAsia"/>
          <w:b/>
          <w:u w:val="single"/>
        </w:rPr>
        <w:t xml:space="preserve">10) </w:t>
      </w:r>
      <w:r w:rsidRPr="00A438F1">
        <w:rPr>
          <w:rFonts w:eastAsia="SimSun"/>
          <w:b/>
          <w:szCs w:val="24"/>
          <w:u w:val="single"/>
        </w:rPr>
        <w:t>Configuration of subband frequency location for SBFD operation</w:t>
      </w:r>
    </w:p>
    <w:p w14:paraId="6BCE7467" w14:textId="77777777" w:rsidR="00A33A68" w:rsidRPr="00377C28" w:rsidRDefault="00A33A68" w:rsidP="00A33A68">
      <w:pPr>
        <w:rPr>
          <w:rFonts w:eastAsiaTheme="minorEastAsia"/>
          <w:b/>
          <w:i/>
          <w:szCs w:val="24"/>
          <w:lang w:eastAsia="ko-KR"/>
        </w:rPr>
      </w:pPr>
      <w:r w:rsidRPr="00377C28">
        <w:rPr>
          <w:rFonts w:eastAsiaTheme="minorEastAsia" w:hint="eastAsia"/>
          <w:b/>
          <w:i/>
          <w:szCs w:val="24"/>
          <w:lang w:eastAsia="ko-KR"/>
        </w:rPr>
        <w:t xml:space="preserve">Proposal </w:t>
      </w:r>
      <w:r>
        <w:rPr>
          <w:rFonts w:eastAsiaTheme="minorEastAsia"/>
          <w:b/>
          <w:i/>
          <w:szCs w:val="24"/>
          <w:lang w:eastAsia="ko-KR"/>
        </w:rPr>
        <w:t>15</w:t>
      </w:r>
      <w:r w:rsidRPr="00377C28">
        <w:rPr>
          <w:rFonts w:eastAsiaTheme="minorEastAsia" w:hint="eastAsia"/>
          <w:b/>
          <w:i/>
          <w:szCs w:val="24"/>
          <w:lang w:eastAsia="ko-KR"/>
        </w:rPr>
        <w:t xml:space="preserve">: </w:t>
      </w:r>
      <w:r w:rsidRPr="00377C28">
        <w:rPr>
          <w:rFonts w:eastAsiaTheme="minorEastAsia"/>
          <w:b/>
          <w:i/>
          <w:szCs w:val="24"/>
          <w:lang w:eastAsia="ko-KR"/>
        </w:rPr>
        <w:t xml:space="preserve">Explicit indication of frequency location of guard subband is not required. </w:t>
      </w:r>
    </w:p>
    <w:p w14:paraId="3316A031" w14:textId="77777777" w:rsidR="00B40B9A" w:rsidRDefault="00B40B9A" w:rsidP="00A33A68">
      <w:pPr>
        <w:rPr>
          <w:rFonts w:eastAsiaTheme="minorEastAsia"/>
          <w:b/>
          <w:i/>
          <w:szCs w:val="24"/>
          <w:lang w:eastAsia="ko-KR"/>
        </w:rPr>
      </w:pPr>
    </w:p>
    <w:p w14:paraId="6A548ED3" w14:textId="77777777" w:rsidR="00A33A68" w:rsidRPr="00377C28" w:rsidRDefault="00A33A68" w:rsidP="00A33A68">
      <w:pPr>
        <w:rPr>
          <w:rFonts w:eastAsiaTheme="minorEastAsia"/>
          <w:b/>
          <w:i/>
          <w:szCs w:val="24"/>
          <w:lang w:eastAsia="ko-KR"/>
        </w:rPr>
      </w:pPr>
      <w:r w:rsidRPr="00377C28">
        <w:rPr>
          <w:rFonts w:eastAsiaTheme="minorEastAsia"/>
          <w:b/>
          <w:i/>
          <w:szCs w:val="24"/>
          <w:lang w:eastAsia="ko-KR"/>
        </w:rPr>
        <w:t xml:space="preserve">Proposal </w:t>
      </w:r>
      <w:r>
        <w:rPr>
          <w:rFonts w:eastAsiaTheme="minorEastAsia"/>
          <w:b/>
          <w:i/>
          <w:szCs w:val="24"/>
          <w:lang w:eastAsia="ko-KR"/>
        </w:rPr>
        <w:t>16</w:t>
      </w:r>
      <w:r w:rsidRPr="00377C28">
        <w:rPr>
          <w:rFonts w:eastAsiaTheme="minorEastAsia"/>
          <w:b/>
          <w:i/>
          <w:szCs w:val="24"/>
          <w:lang w:eastAsia="ko-KR"/>
        </w:rPr>
        <w:t xml:space="preserve">: Explicit indication of DL subband related frequency location is provided to the SBFD-aware UE. Following two alternatives can be studied. </w:t>
      </w:r>
    </w:p>
    <w:p w14:paraId="48F814C9" w14:textId="77777777" w:rsidR="00A33A68" w:rsidRPr="00377C28" w:rsidRDefault="00A33A68" w:rsidP="00A33A68">
      <w:pPr>
        <w:pStyle w:val="ac"/>
        <w:numPr>
          <w:ilvl w:val="0"/>
          <w:numId w:val="52"/>
        </w:numPr>
        <w:ind w:leftChars="0"/>
        <w:rPr>
          <w:rFonts w:eastAsiaTheme="minorEastAsia"/>
          <w:b/>
          <w:i/>
          <w:szCs w:val="24"/>
          <w:lang w:eastAsia="ko-KR"/>
        </w:rPr>
      </w:pPr>
      <w:r w:rsidRPr="00377C28">
        <w:rPr>
          <w:rFonts w:eastAsiaTheme="minorEastAsia"/>
          <w:b/>
          <w:i/>
          <w:szCs w:val="24"/>
          <w:lang w:eastAsia="ko-KR"/>
        </w:rPr>
        <w:t xml:space="preserve">Alt.1: Indication of frequency location where reception for DL signal/channel is permitted.  </w:t>
      </w:r>
    </w:p>
    <w:p w14:paraId="70423E94" w14:textId="77777777" w:rsidR="00A33A68" w:rsidRPr="00377C28" w:rsidRDefault="00A33A68" w:rsidP="00A33A68">
      <w:pPr>
        <w:pStyle w:val="ac"/>
        <w:numPr>
          <w:ilvl w:val="0"/>
          <w:numId w:val="52"/>
        </w:numPr>
        <w:ind w:leftChars="0"/>
        <w:rPr>
          <w:rFonts w:eastAsiaTheme="minorEastAsia"/>
          <w:b/>
          <w:i/>
          <w:szCs w:val="24"/>
          <w:lang w:eastAsia="ko-KR"/>
        </w:rPr>
      </w:pPr>
      <w:r w:rsidRPr="00377C28">
        <w:rPr>
          <w:rFonts w:eastAsiaTheme="minorEastAsia"/>
          <w:b/>
          <w:i/>
          <w:szCs w:val="24"/>
          <w:lang w:eastAsia="ko-KR"/>
        </w:rPr>
        <w:t>Alt.2: Indication of frequency location where reception for DL signal/channel is not permitted.</w:t>
      </w:r>
    </w:p>
    <w:p w14:paraId="3867B29F" w14:textId="77777777" w:rsidR="00A33A68" w:rsidRDefault="00A33A68" w:rsidP="00A33A68">
      <w:pPr>
        <w:rPr>
          <w:rFonts w:eastAsiaTheme="minorEastAsia"/>
          <w:szCs w:val="24"/>
          <w:lang w:eastAsia="ko-KR"/>
        </w:rPr>
      </w:pPr>
    </w:p>
    <w:p w14:paraId="1D1E45B0" w14:textId="77777777" w:rsidR="00A33A68" w:rsidRDefault="00A33A68" w:rsidP="00A33A68">
      <w:pPr>
        <w:rPr>
          <w:rFonts w:eastAsia="바탕체"/>
          <w:b/>
          <w:i/>
          <w:lang w:val="en-US" w:eastAsia="ko-KR"/>
        </w:rPr>
      </w:pPr>
      <w:r w:rsidRPr="005E2DC2">
        <w:rPr>
          <w:rFonts w:eastAsia="바탕체" w:hint="eastAsia"/>
          <w:b/>
          <w:i/>
          <w:lang w:val="en-US" w:eastAsia="ko-KR"/>
        </w:rPr>
        <w:t xml:space="preserve">Proposal </w:t>
      </w:r>
      <w:r>
        <w:rPr>
          <w:rFonts w:eastAsia="바탕체"/>
          <w:b/>
          <w:i/>
          <w:lang w:val="en-US" w:eastAsia="ko-KR"/>
        </w:rPr>
        <w:t>17</w:t>
      </w:r>
      <w:r w:rsidRPr="005E2DC2">
        <w:rPr>
          <w:rFonts w:eastAsia="바탕체" w:hint="eastAsia"/>
          <w:b/>
          <w:i/>
          <w:lang w:val="en-US" w:eastAsia="ko-KR"/>
        </w:rPr>
        <w:t>:</w:t>
      </w:r>
      <w:r w:rsidRPr="005E2DC2">
        <w:rPr>
          <w:rFonts w:eastAsia="바탕체"/>
          <w:b/>
          <w:i/>
          <w:lang w:val="en-US" w:eastAsia="ko-KR"/>
        </w:rPr>
        <w:t xml:space="preserve"> </w:t>
      </w:r>
      <w:r>
        <w:rPr>
          <w:rFonts w:eastAsia="바탕체"/>
          <w:b/>
          <w:i/>
          <w:lang w:val="en-US" w:eastAsia="ko-KR"/>
        </w:rPr>
        <w:t xml:space="preserve">For a </w:t>
      </w:r>
      <w:r w:rsidRPr="005E2DC2">
        <w:rPr>
          <w:rFonts w:eastAsia="바탕체"/>
          <w:b/>
          <w:i/>
          <w:lang w:val="en-US" w:eastAsia="ko-KR"/>
        </w:rPr>
        <w:t>BWP</w:t>
      </w:r>
      <w:r>
        <w:rPr>
          <w:rFonts w:eastAsia="바탕체"/>
          <w:b/>
          <w:i/>
          <w:lang w:val="en-US" w:eastAsia="ko-KR"/>
        </w:rPr>
        <w:t xml:space="preserve"> / Carrier</w:t>
      </w:r>
      <w:r w:rsidRPr="005E2DC2">
        <w:rPr>
          <w:rFonts w:eastAsia="바탕체"/>
          <w:b/>
          <w:i/>
          <w:lang w:val="en-US" w:eastAsia="ko-KR"/>
        </w:rPr>
        <w:t xml:space="preserve"> </w:t>
      </w:r>
      <w:r>
        <w:rPr>
          <w:rFonts w:eastAsia="바탕체"/>
          <w:b/>
          <w:i/>
          <w:lang w:val="en-US" w:eastAsia="ko-KR"/>
        </w:rPr>
        <w:t xml:space="preserve">for SBFD operation, </w:t>
      </w:r>
      <w:r w:rsidRPr="006E1E02">
        <w:rPr>
          <w:rFonts w:eastAsia="바탕체"/>
          <w:b/>
          <w:i/>
          <w:lang w:val="en-US" w:eastAsia="ko-KR"/>
        </w:rPr>
        <w:t>additional parameter for resource indi</w:t>
      </w:r>
      <w:r>
        <w:rPr>
          <w:rFonts w:eastAsia="바탕체"/>
          <w:b/>
          <w:i/>
          <w:lang w:val="en-US" w:eastAsia="ko-KR"/>
        </w:rPr>
        <w:t xml:space="preserve">cator value (RIV) is introduced (e.g., </w:t>
      </w:r>
      <w:r w:rsidRPr="006E1E02">
        <w:rPr>
          <w:rFonts w:eastAsia="바탕체"/>
          <w:b/>
          <w:i/>
          <w:lang w:val="en-US" w:eastAsia="ko-KR"/>
        </w:rPr>
        <w:t>indicati</w:t>
      </w:r>
      <w:r>
        <w:rPr>
          <w:rFonts w:eastAsia="바탕체"/>
          <w:b/>
          <w:i/>
          <w:lang w:val="en-US" w:eastAsia="ko-KR"/>
        </w:rPr>
        <w:t>on of</w:t>
      </w:r>
      <w:r w:rsidRPr="006E1E02">
        <w:rPr>
          <w:rFonts w:eastAsia="바탕체"/>
          <w:b/>
          <w:i/>
          <w:lang w:val="en-US" w:eastAsia="ko-KR"/>
        </w:rPr>
        <w:t xml:space="preserve"> a resource block</w:t>
      </w:r>
      <w:r>
        <w:rPr>
          <w:rFonts w:eastAsia="바탕체"/>
          <w:b/>
          <w:i/>
          <w:lang w:val="en-US" w:eastAsia="ko-KR"/>
        </w:rPr>
        <w:t>s which is not used for the BWP / Carrier, or indication of a resource blocks which is non-contiguous resource, or indication of a resource blocks with narrower bandwidth, etc.).</w:t>
      </w:r>
    </w:p>
    <w:p w14:paraId="35FCAEA6" w14:textId="77777777" w:rsidR="00727E82" w:rsidRPr="00214BCC" w:rsidRDefault="00727E82" w:rsidP="00A33A68">
      <w:pPr>
        <w:rPr>
          <w:rFonts w:eastAsia="바탕체"/>
          <w:b/>
          <w:i/>
          <w:lang w:val="en-US" w:eastAsia="ko-KR"/>
        </w:rPr>
      </w:pPr>
    </w:p>
    <w:p w14:paraId="3448A733" w14:textId="77777777" w:rsidR="00A33A68" w:rsidRPr="00535DAC" w:rsidRDefault="00A33A68" w:rsidP="00A33A68">
      <w:pPr>
        <w:rPr>
          <w:rFonts w:eastAsiaTheme="minorEastAsia"/>
          <w:b/>
          <w:i/>
          <w:szCs w:val="24"/>
          <w:lang w:eastAsia="ko-KR"/>
        </w:rPr>
      </w:pPr>
      <w:r w:rsidRPr="00535DAC">
        <w:rPr>
          <w:rFonts w:eastAsiaTheme="minorEastAsia"/>
          <w:b/>
          <w:i/>
          <w:szCs w:val="24"/>
          <w:lang w:eastAsia="ko-KR"/>
        </w:rPr>
        <w:t xml:space="preserve">Proposal </w:t>
      </w:r>
      <w:r>
        <w:rPr>
          <w:rFonts w:eastAsiaTheme="minorEastAsia"/>
          <w:b/>
          <w:i/>
          <w:szCs w:val="24"/>
          <w:lang w:eastAsia="ko-KR"/>
        </w:rPr>
        <w:t>18</w:t>
      </w:r>
      <w:r w:rsidRPr="00535DAC">
        <w:rPr>
          <w:rFonts w:eastAsiaTheme="minorEastAsia"/>
          <w:b/>
          <w:i/>
          <w:szCs w:val="24"/>
          <w:lang w:eastAsia="ko-KR"/>
        </w:rPr>
        <w:t>: Study the details of indicating frequency location of UL/DL subband</w:t>
      </w:r>
    </w:p>
    <w:p w14:paraId="6243314F" w14:textId="77777777" w:rsidR="00A33A68" w:rsidRPr="00535DAC" w:rsidRDefault="00A33A68" w:rsidP="00A33A68">
      <w:pPr>
        <w:pStyle w:val="ac"/>
        <w:numPr>
          <w:ilvl w:val="0"/>
          <w:numId w:val="46"/>
        </w:numPr>
        <w:ind w:leftChars="0"/>
        <w:rPr>
          <w:rFonts w:eastAsiaTheme="minorEastAsia"/>
          <w:b/>
          <w:i/>
          <w:szCs w:val="24"/>
          <w:lang w:eastAsia="ko-KR"/>
        </w:rPr>
      </w:pPr>
      <w:r w:rsidRPr="00535DAC">
        <w:rPr>
          <w:rFonts w:eastAsiaTheme="minorEastAsia"/>
          <w:b/>
          <w:i/>
          <w:szCs w:val="24"/>
          <w:lang w:eastAsia="ko-KR"/>
        </w:rPr>
        <w:t>For subcarrier spacing for subband indication, the following two alternatives can be studied.</w:t>
      </w:r>
    </w:p>
    <w:p w14:paraId="46C77F1D" w14:textId="77777777" w:rsidR="00A33A68" w:rsidRPr="00535DAC" w:rsidRDefault="00A33A68" w:rsidP="00A33A68">
      <w:pPr>
        <w:pStyle w:val="ac"/>
        <w:numPr>
          <w:ilvl w:val="0"/>
          <w:numId w:val="40"/>
        </w:numPr>
        <w:ind w:leftChars="0"/>
        <w:rPr>
          <w:rFonts w:eastAsiaTheme="minorEastAsia"/>
          <w:b/>
          <w:i/>
          <w:szCs w:val="24"/>
          <w:lang w:eastAsia="ko-KR"/>
        </w:rPr>
      </w:pPr>
      <w:r w:rsidRPr="00535DAC">
        <w:rPr>
          <w:rFonts w:eastAsiaTheme="minorEastAsia"/>
          <w:b/>
          <w:i/>
          <w:szCs w:val="24"/>
          <w:lang w:eastAsia="ko-KR"/>
        </w:rPr>
        <w:t>Alt.1: Subband is indicated by each subcarrier spacing which are used in the carrier</w:t>
      </w:r>
    </w:p>
    <w:p w14:paraId="6E644616" w14:textId="77777777" w:rsidR="00A33A68" w:rsidRPr="00535DAC" w:rsidRDefault="00A33A68" w:rsidP="00A33A68">
      <w:pPr>
        <w:pStyle w:val="ac"/>
        <w:numPr>
          <w:ilvl w:val="0"/>
          <w:numId w:val="40"/>
        </w:numPr>
        <w:ind w:leftChars="0"/>
        <w:rPr>
          <w:rFonts w:eastAsiaTheme="minorEastAsia"/>
          <w:b/>
          <w:i/>
          <w:szCs w:val="24"/>
          <w:lang w:eastAsia="ko-KR"/>
        </w:rPr>
      </w:pPr>
      <w:r w:rsidRPr="00535DAC">
        <w:rPr>
          <w:rFonts w:eastAsiaTheme="minorEastAsia" w:hint="eastAsia"/>
          <w:b/>
          <w:i/>
          <w:szCs w:val="24"/>
          <w:lang w:eastAsia="ko-KR"/>
        </w:rPr>
        <w:t>Alt.</w:t>
      </w:r>
      <w:r w:rsidRPr="00535DAC">
        <w:rPr>
          <w:rFonts w:eastAsiaTheme="minorEastAsia"/>
          <w:b/>
          <w:i/>
          <w:szCs w:val="24"/>
          <w:lang w:eastAsia="ko-KR"/>
        </w:rPr>
        <w:t>2</w:t>
      </w:r>
      <w:r w:rsidRPr="00535DAC">
        <w:rPr>
          <w:rFonts w:eastAsiaTheme="minorEastAsia" w:hint="eastAsia"/>
          <w:b/>
          <w:i/>
          <w:szCs w:val="24"/>
          <w:lang w:eastAsia="ko-KR"/>
        </w:rPr>
        <w:t xml:space="preserve">: </w:t>
      </w:r>
      <w:r w:rsidRPr="00535DAC">
        <w:rPr>
          <w:rFonts w:eastAsiaTheme="minorEastAsia"/>
          <w:b/>
          <w:i/>
          <w:szCs w:val="24"/>
          <w:lang w:eastAsia="ko-KR"/>
        </w:rPr>
        <w:t>Subband is indicated by r</w:t>
      </w:r>
      <w:r w:rsidRPr="00535DAC">
        <w:rPr>
          <w:rFonts w:eastAsiaTheme="minorEastAsia" w:hint="eastAsia"/>
          <w:b/>
          <w:i/>
          <w:szCs w:val="24"/>
          <w:lang w:eastAsia="ko-KR"/>
        </w:rPr>
        <w:t>eference subcarrier spacing</w:t>
      </w:r>
      <w:r w:rsidRPr="00535DAC">
        <w:rPr>
          <w:rFonts w:eastAsiaTheme="minorEastAsia"/>
          <w:b/>
          <w:i/>
          <w:szCs w:val="24"/>
          <w:lang w:eastAsia="ko-KR"/>
        </w:rPr>
        <w:t>.</w:t>
      </w:r>
    </w:p>
    <w:p w14:paraId="17E1AFEF" w14:textId="77777777" w:rsidR="00A33A68" w:rsidRPr="00535DAC" w:rsidRDefault="00A33A68" w:rsidP="00A33A68">
      <w:pPr>
        <w:pStyle w:val="ac"/>
        <w:numPr>
          <w:ilvl w:val="0"/>
          <w:numId w:val="46"/>
        </w:numPr>
        <w:ind w:leftChars="0"/>
        <w:rPr>
          <w:rFonts w:eastAsiaTheme="minorEastAsia"/>
          <w:b/>
          <w:i/>
          <w:szCs w:val="24"/>
          <w:lang w:eastAsia="ko-KR"/>
        </w:rPr>
      </w:pPr>
      <w:r w:rsidRPr="00535DAC">
        <w:rPr>
          <w:rFonts w:eastAsiaTheme="minorEastAsia"/>
          <w:b/>
          <w:i/>
          <w:szCs w:val="24"/>
          <w:lang w:eastAsia="ko-KR"/>
        </w:rPr>
        <w:t>Granularity of subband indication</w:t>
      </w:r>
    </w:p>
    <w:p w14:paraId="482713B4" w14:textId="77777777" w:rsidR="00A33A68" w:rsidRPr="00535DAC" w:rsidRDefault="00A33A68" w:rsidP="00A33A68">
      <w:pPr>
        <w:pStyle w:val="ac"/>
        <w:numPr>
          <w:ilvl w:val="0"/>
          <w:numId w:val="40"/>
        </w:numPr>
        <w:ind w:leftChars="0"/>
        <w:rPr>
          <w:rFonts w:eastAsiaTheme="minorEastAsia"/>
          <w:b/>
          <w:i/>
          <w:szCs w:val="24"/>
          <w:lang w:eastAsia="ko-KR"/>
        </w:rPr>
      </w:pPr>
      <w:r w:rsidRPr="00535DAC">
        <w:rPr>
          <w:rFonts w:eastAsiaTheme="minorEastAsia" w:hint="eastAsia"/>
          <w:b/>
          <w:i/>
          <w:szCs w:val="24"/>
          <w:lang w:eastAsia="ko-KR"/>
        </w:rPr>
        <w:t>PRB or PRB Group</w:t>
      </w:r>
    </w:p>
    <w:p w14:paraId="1E2BBCDB" w14:textId="77777777" w:rsidR="00A33A68" w:rsidRPr="00535DAC" w:rsidRDefault="00A33A68" w:rsidP="00A33A68">
      <w:pPr>
        <w:pStyle w:val="ac"/>
        <w:numPr>
          <w:ilvl w:val="0"/>
          <w:numId w:val="46"/>
        </w:numPr>
        <w:ind w:leftChars="0"/>
        <w:rPr>
          <w:rFonts w:eastAsiaTheme="minorEastAsia"/>
          <w:b/>
          <w:i/>
          <w:szCs w:val="24"/>
          <w:lang w:eastAsia="ko-KR"/>
        </w:rPr>
      </w:pPr>
      <w:r w:rsidRPr="00535DAC">
        <w:rPr>
          <w:rFonts w:eastAsiaTheme="minorEastAsia" w:hint="eastAsia"/>
          <w:b/>
          <w:i/>
          <w:szCs w:val="24"/>
          <w:lang w:eastAsia="ko-KR"/>
        </w:rPr>
        <w:t>Starting PRB(PRB Group)</w:t>
      </w:r>
    </w:p>
    <w:p w14:paraId="0EF8D695" w14:textId="77777777" w:rsidR="00A33A68" w:rsidRPr="00535DAC" w:rsidRDefault="00A33A68" w:rsidP="00A33A68">
      <w:pPr>
        <w:pStyle w:val="ac"/>
        <w:numPr>
          <w:ilvl w:val="0"/>
          <w:numId w:val="40"/>
        </w:numPr>
        <w:ind w:leftChars="0"/>
        <w:rPr>
          <w:rFonts w:eastAsiaTheme="minorEastAsia"/>
          <w:b/>
          <w:i/>
          <w:szCs w:val="24"/>
          <w:lang w:eastAsia="ko-KR"/>
        </w:rPr>
      </w:pPr>
      <w:r w:rsidRPr="00535DAC">
        <w:rPr>
          <w:rFonts w:eastAsiaTheme="minorEastAsia"/>
          <w:b/>
          <w:i/>
          <w:szCs w:val="24"/>
          <w:lang w:eastAsia="ko-KR"/>
        </w:rPr>
        <w:t>E</w:t>
      </w:r>
      <w:r w:rsidRPr="00535DAC">
        <w:rPr>
          <w:rFonts w:eastAsiaTheme="minorEastAsia" w:hint="eastAsia"/>
          <w:b/>
          <w:i/>
          <w:szCs w:val="24"/>
          <w:lang w:eastAsia="ko-KR"/>
        </w:rPr>
        <w:t xml:space="preserve">xplicit </w:t>
      </w:r>
      <w:r w:rsidRPr="00535DAC">
        <w:rPr>
          <w:rFonts w:eastAsiaTheme="minorEastAsia"/>
          <w:b/>
          <w:i/>
          <w:szCs w:val="24"/>
          <w:lang w:eastAsia="ko-KR"/>
        </w:rPr>
        <w:t xml:space="preserve">indication </w:t>
      </w:r>
    </w:p>
    <w:p w14:paraId="7B4CCE5E" w14:textId="77777777" w:rsidR="00A33A68" w:rsidRPr="00535DAC" w:rsidRDefault="00A33A68" w:rsidP="00A33A68">
      <w:pPr>
        <w:pStyle w:val="ac"/>
        <w:numPr>
          <w:ilvl w:val="0"/>
          <w:numId w:val="40"/>
        </w:numPr>
        <w:ind w:leftChars="0"/>
        <w:rPr>
          <w:rFonts w:eastAsiaTheme="minorEastAsia"/>
          <w:b/>
          <w:i/>
          <w:szCs w:val="24"/>
          <w:lang w:eastAsia="ko-KR"/>
        </w:rPr>
      </w:pPr>
      <w:r w:rsidRPr="00535DAC">
        <w:rPr>
          <w:rFonts w:eastAsiaTheme="minorEastAsia"/>
          <w:b/>
          <w:i/>
          <w:szCs w:val="24"/>
          <w:lang w:eastAsia="ko-KR"/>
        </w:rPr>
        <w:t>Candidate frequency location (e.g., edge, middle of system bandwidth)</w:t>
      </w:r>
    </w:p>
    <w:p w14:paraId="4C95EDD9" w14:textId="77777777" w:rsidR="00A33A68" w:rsidRPr="00535DAC" w:rsidRDefault="00A33A68" w:rsidP="00A33A68">
      <w:pPr>
        <w:pStyle w:val="ac"/>
        <w:numPr>
          <w:ilvl w:val="0"/>
          <w:numId w:val="46"/>
        </w:numPr>
        <w:ind w:leftChars="0"/>
        <w:rPr>
          <w:rFonts w:eastAsiaTheme="minorEastAsia"/>
          <w:b/>
          <w:i/>
          <w:szCs w:val="24"/>
          <w:lang w:eastAsia="ko-KR"/>
        </w:rPr>
      </w:pPr>
      <w:r w:rsidRPr="00535DAC">
        <w:rPr>
          <w:rFonts w:eastAsiaTheme="minorEastAsia" w:hint="eastAsia"/>
          <w:b/>
          <w:i/>
          <w:szCs w:val="24"/>
          <w:lang w:eastAsia="ko-KR"/>
        </w:rPr>
        <w:t>Bandwidth</w:t>
      </w:r>
    </w:p>
    <w:p w14:paraId="2ED287DB" w14:textId="77777777" w:rsidR="00A33A68" w:rsidRPr="00535DAC" w:rsidRDefault="00A33A68" w:rsidP="00A33A68">
      <w:pPr>
        <w:pStyle w:val="ac"/>
        <w:numPr>
          <w:ilvl w:val="0"/>
          <w:numId w:val="40"/>
        </w:numPr>
        <w:ind w:leftChars="0"/>
        <w:rPr>
          <w:rFonts w:eastAsiaTheme="minorEastAsia"/>
          <w:b/>
          <w:i/>
          <w:szCs w:val="24"/>
          <w:lang w:eastAsia="ko-KR"/>
        </w:rPr>
      </w:pPr>
      <w:r w:rsidRPr="00535DAC">
        <w:rPr>
          <w:rFonts w:eastAsiaTheme="minorEastAsia"/>
          <w:b/>
          <w:i/>
          <w:szCs w:val="24"/>
          <w:lang w:eastAsia="ko-KR"/>
        </w:rPr>
        <w:t>Only continuous resource block</w:t>
      </w:r>
    </w:p>
    <w:p w14:paraId="5DB2B738" w14:textId="77777777" w:rsidR="00A33A68" w:rsidRPr="00535DAC" w:rsidRDefault="00A33A68" w:rsidP="00A33A68">
      <w:pPr>
        <w:pStyle w:val="ac"/>
        <w:numPr>
          <w:ilvl w:val="0"/>
          <w:numId w:val="40"/>
        </w:numPr>
        <w:ind w:leftChars="0"/>
        <w:rPr>
          <w:rFonts w:eastAsiaTheme="minorEastAsia"/>
          <w:b/>
          <w:i/>
          <w:szCs w:val="24"/>
          <w:lang w:eastAsia="ko-KR"/>
        </w:rPr>
      </w:pPr>
      <w:r w:rsidRPr="00535DAC">
        <w:rPr>
          <w:rFonts w:eastAsiaTheme="minorEastAsia" w:hint="eastAsia"/>
          <w:b/>
          <w:i/>
          <w:szCs w:val="24"/>
          <w:lang w:eastAsia="ko-KR"/>
        </w:rPr>
        <w:t xml:space="preserve">Both </w:t>
      </w:r>
      <w:r w:rsidRPr="00535DAC">
        <w:rPr>
          <w:rFonts w:eastAsiaTheme="minorEastAsia"/>
          <w:b/>
          <w:i/>
          <w:szCs w:val="24"/>
          <w:lang w:eastAsia="ko-KR"/>
        </w:rPr>
        <w:t>continuous resource block and non-continuous resource block</w:t>
      </w:r>
    </w:p>
    <w:p w14:paraId="2C2BD74E" w14:textId="77777777" w:rsidR="00A33A68" w:rsidRPr="00535DAC" w:rsidRDefault="00A33A68" w:rsidP="00A33A68">
      <w:pPr>
        <w:pStyle w:val="ac"/>
        <w:numPr>
          <w:ilvl w:val="0"/>
          <w:numId w:val="46"/>
        </w:numPr>
        <w:ind w:leftChars="0"/>
        <w:rPr>
          <w:rFonts w:eastAsiaTheme="minorEastAsia"/>
          <w:b/>
          <w:i/>
          <w:szCs w:val="24"/>
          <w:lang w:eastAsia="ko-KR"/>
        </w:rPr>
      </w:pPr>
      <w:r w:rsidRPr="00535DAC">
        <w:rPr>
          <w:rFonts w:eastAsiaTheme="minorEastAsia"/>
          <w:b/>
          <w:i/>
          <w:szCs w:val="24"/>
          <w:lang w:eastAsia="ko-KR"/>
        </w:rPr>
        <w:t>Whether unaligned RBG Grid</w:t>
      </w:r>
      <w:r w:rsidRPr="00535DAC">
        <w:rPr>
          <w:rFonts w:eastAsiaTheme="minorEastAsia" w:hint="eastAsia"/>
          <w:b/>
          <w:i/>
          <w:szCs w:val="24"/>
          <w:lang w:eastAsia="ko-KR"/>
        </w:rPr>
        <w:t xml:space="preserve"> </w:t>
      </w:r>
      <w:r w:rsidRPr="00535DAC">
        <w:rPr>
          <w:rFonts w:eastAsiaTheme="minorEastAsia"/>
          <w:b/>
          <w:i/>
          <w:szCs w:val="24"/>
          <w:lang w:eastAsia="ko-KR"/>
        </w:rPr>
        <w:t>(or PRB Grid) can be allowed.</w:t>
      </w:r>
    </w:p>
    <w:p w14:paraId="28EF9DC2" w14:textId="77777777" w:rsidR="00A33A68" w:rsidRDefault="00A33A68" w:rsidP="00A33A68">
      <w:pPr>
        <w:rPr>
          <w:rFonts w:eastAsiaTheme="minorEastAsia"/>
          <w:szCs w:val="24"/>
          <w:lang w:eastAsia="ko-KR"/>
        </w:rPr>
      </w:pPr>
    </w:p>
    <w:p w14:paraId="5F478307" w14:textId="77777777" w:rsidR="00A33A68" w:rsidRPr="00A438F1" w:rsidRDefault="00A33A68" w:rsidP="00A33A68">
      <w:pPr>
        <w:rPr>
          <w:rFonts w:eastAsiaTheme="minorEastAsia"/>
          <w:b/>
          <w:szCs w:val="24"/>
          <w:u w:val="single"/>
          <w:lang w:eastAsia="ko-KR"/>
        </w:rPr>
      </w:pPr>
      <w:r w:rsidRPr="00A438F1">
        <w:rPr>
          <w:rFonts w:eastAsiaTheme="minorEastAsia"/>
          <w:b/>
          <w:szCs w:val="24"/>
          <w:u w:val="single"/>
          <w:lang w:eastAsia="ko-KR"/>
        </w:rPr>
        <w:t>11) How to determine UL transmission and DL reception for a SBFD aware UE</w:t>
      </w:r>
    </w:p>
    <w:p w14:paraId="74C96A59" w14:textId="77777777" w:rsidR="00A33A68" w:rsidRPr="00881F16" w:rsidRDefault="00A33A68" w:rsidP="00A33A68">
      <w:pPr>
        <w:rPr>
          <w:rFonts w:eastAsiaTheme="minorEastAsia"/>
          <w:b/>
          <w:i/>
          <w:szCs w:val="24"/>
          <w:lang w:eastAsia="ko-KR"/>
        </w:rPr>
      </w:pPr>
      <w:r>
        <w:rPr>
          <w:rFonts w:eastAsiaTheme="minorEastAsia"/>
          <w:b/>
          <w:i/>
          <w:szCs w:val="24"/>
          <w:lang w:eastAsia="ko-KR"/>
        </w:rPr>
        <w:t>Observation 2</w:t>
      </w:r>
      <w:r w:rsidRPr="00881F16">
        <w:rPr>
          <w:rFonts w:eastAsiaTheme="minorEastAsia"/>
          <w:b/>
          <w:i/>
          <w:szCs w:val="24"/>
          <w:lang w:eastAsia="ko-KR"/>
        </w:rPr>
        <w:t>: Even if gNB indicate</w:t>
      </w:r>
      <w:r>
        <w:rPr>
          <w:rFonts w:eastAsiaTheme="minorEastAsia"/>
          <w:b/>
          <w:i/>
          <w:szCs w:val="24"/>
          <w:lang w:eastAsia="ko-KR"/>
        </w:rPr>
        <w:t>s</w:t>
      </w:r>
      <w:r w:rsidRPr="00881F16">
        <w:rPr>
          <w:rFonts w:eastAsiaTheme="minorEastAsia"/>
          <w:b/>
          <w:i/>
          <w:szCs w:val="24"/>
          <w:lang w:eastAsia="ko-KR"/>
        </w:rPr>
        <w:t xml:space="preserve"> SBFD symbol, UE cannot determine which direction such as downlink and uplink is indicated in the time resource.</w:t>
      </w:r>
    </w:p>
    <w:p w14:paraId="6E01BDDB" w14:textId="6CD78064" w:rsidR="00A33A68" w:rsidRPr="00916F75" w:rsidRDefault="00A33A68" w:rsidP="00A33A68">
      <w:pPr>
        <w:rPr>
          <w:rFonts w:eastAsiaTheme="minorEastAsia"/>
          <w:b/>
          <w:i/>
          <w:szCs w:val="24"/>
          <w:lang w:eastAsia="ko-KR"/>
        </w:rPr>
      </w:pPr>
      <w:r w:rsidRPr="00916F75">
        <w:rPr>
          <w:rFonts w:eastAsiaTheme="minorEastAsia"/>
          <w:b/>
          <w:i/>
          <w:szCs w:val="24"/>
          <w:lang w:eastAsia="ko-KR"/>
        </w:rPr>
        <w:t xml:space="preserve">Proposal </w:t>
      </w:r>
      <w:r>
        <w:rPr>
          <w:rFonts w:eastAsiaTheme="minorEastAsia"/>
          <w:b/>
          <w:i/>
          <w:szCs w:val="24"/>
          <w:lang w:eastAsia="ko-KR"/>
        </w:rPr>
        <w:t>1</w:t>
      </w:r>
      <w:r w:rsidR="00727E82">
        <w:rPr>
          <w:rFonts w:eastAsiaTheme="minorEastAsia"/>
          <w:b/>
          <w:i/>
          <w:szCs w:val="24"/>
          <w:lang w:eastAsia="ko-KR"/>
        </w:rPr>
        <w:t>9</w:t>
      </w:r>
      <w:r w:rsidRPr="00916F75">
        <w:rPr>
          <w:rFonts w:eastAsiaTheme="minorEastAsia"/>
          <w:b/>
          <w:i/>
          <w:szCs w:val="24"/>
          <w:lang w:eastAsia="ko-KR"/>
        </w:rPr>
        <w:t>: Following the indication from gNB, UE may operate one behaviour among DL reception within DL subband, UL transmission within UL subband, and DL reception within the whole BW of the DL BWP (or UL transmission wit</w:t>
      </w:r>
      <w:r w:rsidR="00591BBE">
        <w:rPr>
          <w:rFonts w:eastAsiaTheme="minorEastAsia"/>
          <w:b/>
          <w:i/>
          <w:szCs w:val="24"/>
          <w:lang w:eastAsia="ko-KR"/>
        </w:rPr>
        <w:t>hin the whole BW of the UL BWP) in a symbol indicated as SBFD symbol.</w:t>
      </w:r>
    </w:p>
    <w:p w14:paraId="53DD7F8E" w14:textId="77777777" w:rsidR="00A33A68" w:rsidRDefault="00A33A68" w:rsidP="00A33A68">
      <w:pPr>
        <w:rPr>
          <w:rFonts w:eastAsiaTheme="minorEastAsia"/>
          <w:szCs w:val="24"/>
          <w:lang w:eastAsia="ko-KR"/>
        </w:rPr>
      </w:pPr>
    </w:p>
    <w:p w14:paraId="2A763FDB" w14:textId="77777777" w:rsidR="00A33A68" w:rsidRPr="00497170" w:rsidRDefault="00A33A68" w:rsidP="00A33A68">
      <w:pPr>
        <w:rPr>
          <w:rFonts w:eastAsia="바탕체"/>
          <w:b/>
          <w:u w:val="single"/>
          <w:lang w:val="en-US" w:eastAsia="ko-KR"/>
        </w:rPr>
      </w:pPr>
      <w:r>
        <w:rPr>
          <w:rFonts w:eastAsia="바탕체"/>
          <w:b/>
          <w:u w:val="single"/>
          <w:lang w:val="en-US" w:eastAsia="ko-KR"/>
        </w:rPr>
        <w:t>12) TDD configuration for supporting SB-FD</w:t>
      </w:r>
    </w:p>
    <w:p w14:paraId="0FB0627D" w14:textId="20C4B912" w:rsidR="00A33A68" w:rsidRPr="00ED5609" w:rsidRDefault="00A33A68" w:rsidP="00A33A68">
      <w:pPr>
        <w:rPr>
          <w:rFonts w:eastAsia="바탕체"/>
          <w:b/>
          <w:i/>
          <w:lang w:val="en-US" w:eastAsia="ko-KR"/>
        </w:rPr>
      </w:pPr>
      <w:r w:rsidRPr="00ED5609">
        <w:rPr>
          <w:rFonts w:eastAsia="바탕체" w:hint="eastAsia"/>
          <w:b/>
          <w:i/>
          <w:lang w:val="en-US" w:eastAsia="ko-KR"/>
        </w:rPr>
        <w:t xml:space="preserve">Proposal </w:t>
      </w:r>
      <w:r w:rsidR="00727E82">
        <w:rPr>
          <w:rFonts w:eastAsia="바탕체"/>
          <w:b/>
          <w:i/>
          <w:lang w:val="en-US" w:eastAsia="ko-KR"/>
        </w:rPr>
        <w:t>20</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7CBF165F" w14:textId="77777777" w:rsidR="00A33A68" w:rsidRPr="00ED5609" w:rsidRDefault="00A33A68" w:rsidP="00A33A68">
      <w:pPr>
        <w:pStyle w:val="ac"/>
        <w:numPr>
          <w:ilvl w:val="0"/>
          <w:numId w:val="32"/>
        </w:numPr>
        <w:ind w:leftChars="0" w:left="403" w:hanging="403"/>
        <w:rPr>
          <w:rFonts w:eastAsia="바탕체"/>
          <w:b/>
          <w:i/>
          <w:lang w:val="en-US" w:eastAsia="ko-KR"/>
        </w:rPr>
      </w:pPr>
      <w:r w:rsidRPr="00ED5609">
        <w:rPr>
          <w:rFonts w:eastAsia="바탕체"/>
          <w:b/>
          <w:i/>
          <w:lang w:val="en-US" w:eastAsia="ko-KR"/>
        </w:rPr>
        <w:t>Which type of TDD configuration needs to be enhanced for supporting SB-FD operation</w:t>
      </w:r>
    </w:p>
    <w:p w14:paraId="49CA26DC" w14:textId="77777777" w:rsidR="00A33A68" w:rsidRDefault="00A33A68" w:rsidP="00A33A68">
      <w:pPr>
        <w:rPr>
          <w:lang w:val="en-US" w:eastAsia="ko-KR"/>
        </w:rPr>
      </w:pPr>
    </w:p>
    <w:p w14:paraId="6109E3A3" w14:textId="77777777" w:rsidR="00727E82" w:rsidRDefault="00727E82" w:rsidP="00727E82">
      <w:pPr>
        <w:rPr>
          <w:lang w:val="en-US" w:eastAsia="ko-KR"/>
        </w:rPr>
      </w:pPr>
      <w:r w:rsidRPr="00DB3E5F">
        <w:rPr>
          <w:rFonts w:eastAsia="바탕체" w:hint="eastAsia"/>
          <w:b/>
          <w:i/>
          <w:lang w:val="en-US" w:eastAsia="ko-KR"/>
        </w:rPr>
        <w:t xml:space="preserve">Proposal </w:t>
      </w:r>
      <w:r>
        <w:rPr>
          <w:rFonts w:eastAsia="바탕체"/>
          <w:b/>
          <w:i/>
          <w:lang w:val="en-US" w:eastAsia="ko-KR"/>
        </w:rPr>
        <w:t>21</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536EE132" w14:textId="77777777" w:rsidR="00727E82" w:rsidRPr="00396EEA" w:rsidRDefault="00727E82" w:rsidP="00727E82">
      <w:pPr>
        <w:rPr>
          <w:rFonts w:eastAsiaTheme="minorEastAsia"/>
          <w:szCs w:val="24"/>
          <w:lang w:eastAsia="ko-KR"/>
        </w:rPr>
      </w:pPr>
    </w:p>
    <w:p w14:paraId="4DA0E446" w14:textId="77777777" w:rsidR="00A33A68" w:rsidRPr="001D2B80" w:rsidRDefault="00A33A68" w:rsidP="00A33A68">
      <w:pPr>
        <w:rPr>
          <w:b/>
          <w:u w:val="single"/>
          <w:lang w:eastAsia="ko-KR"/>
        </w:rPr>
      </w:pPr>
      <w:r>
        <w:rPr>
          <w:rFonts w:cs="Arial"/>
          <w:b/>
          <w:szCs w:val="28"/>
          <w:u w:val="single"/>
        </w:rPr>
        <w:t xml:space="preserve">13) </w:t>
      </w:r>
      <w:r w:rsidRPr="001D2B80">
        <w:rPr>
          <w:rFonts w:cs="Arial"/>
          <w:b/>
          <w:szCs w:val="28"/>
          <w:u w:val="single"/>
        </w:rPr>
        <w:t>SBFD operation for UE in RRC_IDLE/Inactive states</w:t>
      </w:r>
    </w:p>
    <w:p w14:paraId="4A56A5D7" w14:textId="338A1A97" w:rsidR="00A33A68" w:rsidRPr="00ED5609" w:rsidRDefault="00A33A68" w:rsidP="00A33A68">
      <w:pPr>
        <w:rPr>
          <w:b/>
          <w:i/>
          <w:lang w:val="en-US" w:eastAsia="ko-KR"/>
        </w:rPr>
      </w:pPr>
      <w:r w:rsidRPr="001D2B80">
        <w:rPr>
          <w:rFonts w:eastAsia="바탕체" w:hint="eastAsia"/>
          <w:b/>
          <w:i/>
          <w:lang w:val="en-US" w:eastAsia="ko-KR"/>
        </w:rPr>
        <w:t xml:space="preserve">Proposal </w:t>
      </w:r>
      <w:r>
        <w:rPr>
          <w:rFonts w:eastAsia="바탕체"/>
          <w:b/>
          <w:i/>
          <w:lang w:val="en-US" w:eastAsia="ko-KR"/>
        </w:rPr>
        <w:t>2</w:t>
      </w:r>
      <w:r w:rsidR="00727E82">
        <w:rPr>
          <w:rFonts w:eastAsia="바탕체"/>
          <w:b/>
          <w:i/>
          <w:lang w:val="en-US" w:eastAsia="ko-KR"/>
        </w:rPr>
        <w:t>2</w:t>
      </w:r>
      <w:r w:rsidRPr="001D2B80">
        <w:rPr>
          <w:rFonts w:eastAsia="바탕체" w:hint="eastAsia"/>
          <w:b/>
          <w:i/>
          <w:lang w:val="en-US" w:eastAsia="ko-KR"/>
        </w:rPr>
        <w:t>:</w:t>
      </w:r>
      <w:r w:rsidRPr="001D2B80">
        <w:rPr>
          <w:rFonts w:eastAsia="바탕체"/>
          <w:b/>
          <w:i/>
          <w:lang w:val="en-US" w:eastAsia="ko-KR"/>
        </w:rPr>
        <w:t xml:space="preserve"> Study SBFD operation for UE in IDLE/Inactive state.</w:t>
      </w:r>
    </w:p>
    <w:p w14:paraId="792518BF" w14:textId="77777777" w:rsidR="00A33A68" w:rsidRPr="001D2B80" w:rsidRDefault="00A33A68" w:rsidP="00A33A68">
      <w:pPr>
        <w:rPr>
          <w:lang w:val="en-US" w:eastAsia="ko-KR"/>
        </w:rPr>
      </w:pPr>
    </w:p>
    <w:p w14:paraId="236B6534" w14:textId="77777777" w:rsidR="00A33A68" w:rsidRPr="001C339C" w:rsidRDefault="00A33A68" w:rsidP="00A33A68">
      <w:pPr>
        <w:rPr>
          <w:b/>
          <w:u w:val="single"/>
          <w:lang w:eastAsia="ko-KR"/>
        </w:rPr>
      </w:pPr>
      <w:r>
        <w:rPr>
          <w:b/>
          <w:u w:val="single"/>
          <w:lang w:eastAsia="ko-KR"/>
        </w:rPr>
        <w:t xml:space="preserve">14) </w:t>
      </w:r>
      <w:r w:rsidRPr="001C339C">
        <w:rPr>
          <w:rFonts w:hint="eastAsia"/>
          <w:b/>
          <w:u w:val="single"/>
          <w:lang w:eastAsia="ko-KR"/>
        </w:rPr>
        <w:t>SBFD symbol and Non-SBFD symbol</w:t>
      </w:r>
    </w:p>
    <w:p w14:paraId="0305FA01" w14:textId="099FAA31" w:rsidR="00A33A68" w:rsidRPr="00AD0245" w:rsidRDefault="00A33A68" w:rsidP="00A33A68">
      <w:pPr>
        <w:rPr>
          <w:rFonts w:eastAsia="바탕체"/>
          <w:b/>
          <w:i/>
          <w:lang w:eastAsia="ko-KR"/>
        </w:rPr>
      </w:pPr>
      <w:r w:rsidRPr="00AD0245">
        <w:rPr>
          <w:rFonts w:eastAsia="바탕체" w:hint="eastAsia"/>
          <w:b/>
          <w:i/>
          <w:lang w:val="en-US" w:eastAsia="ko-KR"/>
        </w:rPr>
        <w:t xml:space="preserve">Proposal </w:t>
      </w:r>
      <w:r>
        <w:rPr>
          <w:rFonts w:eastAsia="바탕체"/>
          <w:b/>
          <w:i/>
          <w:lang w:val="en-US" w:eastAsia="ko-KR"/>
        </w:rPr>
        <w:t>2</w:t>
      </w:r>
      <w:r w:rsidR="00727E82">
        <w:rPr>
          <w:rFonts w:eastAsia="바탕체"/>
          <w:b/>
          <w:i/>
          <w:lang w:val="en-US" w:eastAsia="ko-KR"/>
        </w:rPr>
        <w:t>3</w:t>
      </w:r>
      <w:r w:rsidRPr="00AD0245">
        <w:rPr>
          <w:rFonts w:eastAsia="바탕체" w:hint="eastAsia"/>
          <w:b/>
          <w:i/>
          <w:lang w:val="en-US" w:eastAsia="ko-KR"/>
        </w:rPr>
        <w:t>:</w:t>
      </w:r>
      <w:r w:rsidRPr="00AD0245">
        <w:rPr>
          <w:rFonts w:eastAsia="바탕체"/>
          <w:b/>
          <w:i/>
          <w:lang w:val="en-US" w:eastAsia="ko-KR"/>
        </w:rPr>
        <w:t xml:space="preserve"> </w:t>
      </w:r>
      <w:r w:rsidRPr="00AD0245">
        <w:rPr>
          <w:rFonts w:eastAsia="바탕체"/>
          <w:b/>
          <w:i/>
          <w:lang w:eastAsia="ko-KR"/>
        </w:rPr>
        <w:t>followings</w:t>
      </w:r>
      <w:r w:rsidRPr="00AD0245">
        <w:rPr>
          <w:rFonts w:eastAsia="바탕체" w:hint="eastAsia"/>
          <w:b/>
          <w:i/>
          <w:lang w:eastAsia="ko-KR"/>
        </w:rPr>
        <w:t xml:space="preserve"> </w:t>
      </w:r>
      <w:r w:rsidRPr="00AD0245">
        <w:rPr>
          <w:rFonts w:eastAsia="바탕체"/>
          <w:b/>
          <w:i/>
          <w:lang w:eastAsia="ko-KR"/>
        </w:rPr>
        <w:t xml:space="preserve">are </w:t>
      </w:r>
      <w:r w:rsidRPr="00AD0245">
        <w:rPr>
          <w:rFonts w:eastAsia="바탕체" w:hint="eastAsia"/>
          <w:b/>
          <w:i/>
          <w:lang w:eastAsia="ko-KR"/>
        </w:rPr>
        <w:t>stud</w:t>
      </w:r>
      <w:r w:rsidRPr="00AD0245">
        <w:rPr>
          <w:rFonts w:eastAsia="바탕체"/>
          <w:b/>
          <w:i/>
          <w:lang w:eastAsia="ko-KR"/>
        </w:rPr>
        <w:t>ied:</w:t>
      </w:r>
      <w:r w:rsidRPr="00AD0245">
        <w:rPr>
          <w:rFonts w:eastAsia="바탕체" w:hint="eastAsia"/>
          <w:b/>
          <w:i/>
          <w:lang w:eastAsia="ko-KR"/>
        </w:rPr>
        <w:t xml:space="preserve"> </w:t>
      </w:r>
    </w:p>
    <w:p w14:paraId="175498E3" w14:textId="77777777" w:rsidR="00A33A68" w:rsidRPr="00AD0245" w:rsidRDefault="00A33A68" w:rsidP="00A33A68">
      <w:pPr>
        <w:pStyle w:val="ac"/>
        <w:numPr>
          <w:ilvl w:val="0"/>
          <w:numId w:val="43"/>
        </w:numPr>
        <w:ind w:leftChars="0"/>
        <w:rPr>
          <w:rFonts w:eastAsia="바탕체"/>
          <w:b/>
          <w:i/>
          <w:lang w:eastAsia="ko-KR"/>
        </w:rPr>
      </w:pPr>
      <w:r w:rsidRPr="00AD0245">
        <w:rPr>
          <w:rFonts w:eastAsia="바탕체" w:hint="eastAsia"/>
          <w:b/>
          <w:i/>
          <w:lang w:eastAsia="ko-KR"/>
        </w:rPr>
        <w:t>Whether multiple configurations for MIMO are allowed</w:t>
      </w:r>
      <w:r w:rsidRPr="00AD0245">
        <w:rPr>
          <w:rFonts w:eastAsia="바탕체"/>
          <w:b/>
          <w:i/>
          <w:lang w:eastAsia="ko-KR"/>
        </w:rPr>
        <w:t xml:space="preserve"> for a BWP.</w:t>
      </w:r>
    </w:p>
    <w:p w14:paraId="2379E980" w14:textId="77777777" w:rsidR="00A33A68" w:rsidRPr="00AD0245" w:rsidRDefault="00A33A68" w:rsidP="00A33A68">
      <w:pPr>
        <w:pStyle w:val="ac"/>
        <w:numPr>
          <w:ilvl w:val="0"/>
          <w:numId w:val="43"/>
        </w:numPr>
        <w:ind w:leftChars="0"/>
        <w:rPr>
          <w:rFonts w:eastAsia="바탕체"/>
          <w:b/>
          <w:i/>
          <w:lang w:eastAsia="ko-KR"/>
        </w:rPr>
      </w:pPr>
      <w:r w:rsidRPr="00AD0245">
        <w:rPr>
          <w:rFonts w:eastAsia="바탕체"/>
          <w:b/>
          <w:i/>
          <w:lang w:eastAsia="ko-KR"/>
        </w:rPr>
        <w:t>Which</w:t>
      </w:r>
      <w:r w:rsidRPr="00AD0245">
        <w:rPr>
          <w:rFonts w:eastAsia="바탕체" w:hint="eastAsia"/>
          <w:b/>
          <w:i/>
          <w:lang w:eastAsia="ko-KR"/>
        </w:rPr>
        <w:t xml:space="preserve"> </w:t>
      </w:r>
      <w:r w:rsidRPr="00AD0245">
        <w:rPr>
          <w:rFonts w:eastAsia="바탕체"/>
          <w:b/>
          <w:i/>
          <w:lang w:eastAsia="ko-KR"/>
        </w:rPr>
        <w:t xml:space="preserve">MIMO related configuration (e.g., </w:t>
      </w:r>
      <w:r w:rsidRPr="00AD0245">
        <w:rPr>
          <w:rFonts w:eastAsia="바탕체" w:hint="eastAsia"/>
          <w:b/>
          <w:i/>
          <w:lang w:eastAsia="ko-KR"/>
        </w:rPr>
        <w:t xml:space="preserve">antenna </w:t>
      </w:r>
      <w:r w:rsidRPr="00AD0245">
        <w:rPr>
          <w:rFonts w:eastAsia="바탕체"/>
          <w:b/>
          <w:i/>
          <w:lang w:eastAsia="ko-KR"/>
        </w:rPr>
        <w:t>configuration,</w:t>
      </w:r>
      <w:r w:rsidRPr="00AD0245">
        <w:rPr>
          <w:rFonts w:eastAsia="바탕체" w:hint="eastAsia"/>
          <w:b/>
          <w:i/>
          <w:lang w:eastAsia="ko-KR"/>
        </w:rPr>
        <w:t xml:space="preserve"> beam </w:t>
      </w:r>
      <w:r w:rsidRPr="00AD0245">
        <w:rPr>
          <w:rFonts w:eastAsia="바탕체"/>
          <w:b/>
          <w:i/>
          <w:lang w:eastAsia="ko-KR"/>
        </w:rPr>
        <w:t>management, power control, reference signal, etc.)</w:t>
      </w:r>
      <w:r w:rsidRPr="00AD0245">
        <w:rPr>
          <w:rFonts w:eastAsia="바탕체" w:hint="eastAsia"/>
          <w:b/>
          <w:i/>
          <w:lang w:eastAsia="ko-KR"/>
        </w:rPr>
        <w:t xml:space="preserve"> </w:t>
      </w:r>
      <w:r w:rsidRPr="00AD0245">
        <w:rPr>
          <w:rFonts w:eastAsia="바탕체"/>
          <w:b/>
          <w:i/>
          <w:lang w:eastAsia="ko-KR"/>
        </w:rPr>
        <w:t>is applied depending on</w:t>
      </w:r>
      <w:r w:rsidRPr="00AD0245">
        <w:rPr>
          <w:rFonts w:eastAsia="바탕체" w:hint="eastAsia"/>
          <w:b/>
          <w:i/>
          <w:lang w:eastAsia="ko-KR"/>
        </w:rPr>
        <w:t xml:space="preserve"> </w:t>
      </w:r>
      <w:r w:rsidRPr="00AD0245">
        <w:rPr>
          <w:rFonts w:eastAsia="바탕체"/>
          <w:b/>
          <w:i/>
          <w:lang w:eastAsia="ko-KR"/>
        </w:rPr>
        <w:t>SBFD symbol and non-SBFD symbol.</w:t>
      </w:r>
    </w:p>
    <w:p w14:paraId="16FFA45A" w14:textId="77777777" w:rsidR="00A33A68" w:rsidRDefault="00A33A68" w:rsidP="00A33A68">
      <w:pPr>
        <w:rPr>
          <w:lang w:eastAsia="ko-KR"/>
        </w:rPr>
      </w:pPr>
    </w:p>
    <w:p w14:paraId="060C5730" w14:textId="77777777" w:rsidR="00B40B9A" w:rsidRPr="00E37FA2" w:rsidRDefault="00B40B9A" w:rsidP="00A33A68">
      <w:pPr>
        <w:rPr>
          <w:lang w:eastAsia="ko-KR"/>
        </w:rPr>
      </w:pPr>
    </w:p>
    <w:p w14:paraId="6A164E89" w14:textId="227988AF" w:rsidR="00A33A68" w:rsidRPr="00A33A68" w:rsidRDefault="00B40B9A" w:rsidP="00A33A68">
      <w:pPr>
        <w:rPr>
          <w:b/>
          <w:sz w:val="28"/>
        </w:rPr>
      </w:pPr>
      <w:r>
        <w:rPr>
          <w:b/>
          <w:sz w:val="28"/>
        </w:rPr>
        <w:t xml:space="preserve">2. </w:t>
      </w:r>
      <w:r w:rsidR="00A33A68" w:rsidRPr="00A33A68">
        <w:rPr>
          <w:b/>
          <w:sz w:val="28"/>
        </w:rPr>
        <w:t>Interference handling</w:t>
      </w:r>
    </w:p>
    <w:p w14:paraId="7CD499A8" w14:textId="3EE8BD7B" w:rsidR="00A33A68" w:rsidRDefault="00A33A68" w:rsidP="00A33A68">
      <w:pPr>
        <w:rPr>
          <w:rFonts w:eastAsiaTheme="minorEastAsia"/>
          <w:b/>
          <w:sz w:val="24"/>
          <w:u w:val="single"/>
        </w:rPr>
      </w:pPr>
      <w:r>
        <w:rPr>
          <w:rFonts w:eastAsiaTheme="minorEastAsia"/>
          <w:b/>
          <w:sz w:val="24"/>
          <w:u w:val="single"/>
        </w:rPr>
        <w:t xml:space="preserve">1) </w:t>
      </w:r>
      <w:r w:rsidRPr="009266BD">
        <w:rPr>
          <w:rFonts w:eastAsiaTheme="minorEastAsia"/>
          <w:b/>
          <w:sz w:val="24"/>
          <w:u w:val="single"/>
        </w:rPr>
        <w:t xml:space="preserve">Inter-subband </w:t>
      </w:r>
      <w:r w:rsidR="00B40B9A">
        <w:rPr>
          <w:rFonts w:eastAsiaTheme="minorEastAsia"/>
          <w:b/>
          <w:sz w:val="24"/>
          <w:u w:val="single"/>
        </w:rPr>
        <w:t xml:space="preserve">UE-to-UE </w:t>
      </w:r>
      <w:r w:rsidRPr="009266BD">
        <w:rPr>
          <w:rFonts w:eastAsiaTheme="minorEastAsia"/>
          <w:b/>
          <w:sz w:val="24"/>
          <w:u w:val="single"/>
        </w:rPr>
        <w:t xml:space="preserve">CLI measurement </w:t>
      </w:r>
    </w:p>
    <w:p w14:paraId="362C2109" w14:textId="77777777" w:rsidR="00A33A68" w:rsidRPr="00D348DD" w:rsidRDefault="00A33A68" w:rsidP="00A33A68">
      <w:pPr>
        <w:rPr>
          <w:b/>
          <w:i/>
          <w:lang w:eastAsia="ko-KR"/>
        </w:rPr>
      </w:pPr>
      <w:r w:rsidRPr="00D348DD">
        <w:rPr>
          <w:b/>
          <w:i/>
          <w:lang w:eastAsia="ko-KR"/>
        </w:rPr>
        <w:t xml:space="preserve">Observation </w:t>
      </w:r>
      <w:r>
        <w:rPr>
          <w:b/>
          <w:i/>
          <w:lang w:eastAsia="ko-KR"/>
        </w:rPr>
        <w:t>3:</w:t>
      </w:r>
      <w:r w:rsidRPr="00D348DD">
        <w:rPr>
          <w:b/>
          <w:i/>
          <w:lang w:eastAsia="ko-KR"/>
        </w:rPr>
        <w:t xml:space="preserve"> If the UE-to-UE CLI-RSSI measurement/report is taken non-contiguous measurement resource in frequency into account, the measured strength of CLI is averaged over the non-contiguous measurement resource. Hence, it is hard to determine which part of DL subband is suffered from intra-cell inter-UE CLI.</w:t>
      </w:r>
    </w:p>
    <w:p w14:paraId="55FC33DB" w14:textId="2E59000E" w:rsidR="00A33A68" w:rsidRPr="00D348DD" w:rsidRDefault="00A33A68" w:rsidP="00A33A68">
      <w:pPr>
        <w:rPr>
          <w:b/>
          <w:i/>
          <w:lang w:eastAsia="ko-KR"/>
        </w:rPr>
      </w:pPr>
      <w:r w:rsidRPr="00D348DD">
        <w:rPr>
          <w:b/>
          <w:i/>
          <w:lang w:eastAsia="ko-KR"/>
        </w:rPr>
        <w:t xml:space="preserve">Proposal </w:t>
      </w:r>
      <w:r>
        <w:rPr>
          <w:b/>
          <w:i/>
          <w:lang w:eastAsia="ko-KR"/>
        </w:rPr>
        <w:t>2</w:t>
      </w:r>
      <w:r w:rsidR="00727E82">
        <w:rPr>
          <w:b/>
          <w:i/>
          <w:lang w:eastAsia="ko-KR"/>
        </w:rPr>
        <w:t>4</w:t>
      </w:r>
      <w:r>
        <w:rPr>
          <w:b/>
          <w:i/>
          <w:lang w:eastAsia="ko-KR"/>
        </w:rPr>
        <w:t>:</w:t>
      </w:r>
      <w:r w:rsidRPr="00D348DD">
        <w:rPr>
          <w:b/>
          <w:i/>
          <w:lang w:eastAsia="ko-KR"/>
        </w:rPr>
        <w:t xml:space="preserve"> For UE-to-UE CLI-RSSI measurement/report considering non-contiguous measurement resource in frequency</w:t>
      </w:r>
      <w:r>
        <w:rPr>
          <w:b/>
          <w:i/>
          <w:lang w:eastAsia="ko-KR"/>
        </w:rPr>
        <w:t xml:space="preserve"> for non-contiguous DL subbands</w:t>
      </w:r>
      <w:r w:rsidRPr="00D348DD">
        <w:rPr>
          <w:b/>
          <w:i/>
          <w:lang w:eastAsia="ko-KR"/>
        </w:rPr>
        <w:t>, the use cases and potential benefits should be justified.</w:t>
      </w:r>
    </w:p>
    <w:p w14:paraId="54967B00" w14:textId="3E1B1A69" w:rsidR="00A33A68" w:rsidRPr="00147340" w:rsidRDefault="00A33A68" w:rsidP="00A33A68">
      <w:pPr>
        <w:rPr>
          <w:b/>
          <w:i/>
          <w:lang w:eastAsia="ko-KR"/>
        </w:rPr>
      </w:pPr>
      <w:r w:rsidRPr="00147340">
        <w:rPr>
          <w:rFonts w:eastAsia="바탕체" w:hint="eastAsia"/>
          <w:b/>
          <w:i/>
          <w:lang w:val="en-US" w:eastAsia="ko-KR"/>
        </w:rPr>
        <w:t xml:space="preserve">Proposal </w:t>
      </w:r>
      <w:r w:rsidRPr="00147340">
        <w:rPr>
          <w:rFonts w:eastAsia="바탕체"/>
          <w:b/>
          <w:i/>
          <w:lang w:val="en-US" w:eastAsia="ko-KR"/>
        </w:rPr>
        <w:t>2</w:t>
      </w:r>
      <w:r w:rsidR="00727E82">
        <w:rPr>
          <w:rFonts w:eastAsia="바탕체"/>
          <w:b/>
          <w:i/>
          <w:lang w:val="en-US" w:eastAsia="ko-KR"/>
        </w:rPr>
        <w:t>5</w:t>
      </w:r>
      <w:r w:rsidRPr="00147340">
        <w:rPr>
          <w:rFonts w:eastAsia="바탕체" w:hint="eastAsia"/>
          <w:b/>
          <w:i/>
          <w:lang w:val="en-US" w:eastAsia="ko-KR"/>
        </w:rPr>
        <w:t>:</w:t>
      </w:r>
      <w:r w:rsidRPr="00147340">
        <w:rPr>
          <w:rFonts w:eastAsia="바탕체"/>
          <w:b/>
          <w:i/>
          <w:lang w:val="en-US" w:eastAsia="ko-KR"/>
        </w:rPr>
        <w:t xml:space="preserve"> For SB-FD specific UE-to-UE Cross Link Interference handling, followings can be applied. </w:t>
      </w:r>
    </w:p>
    <w:p w14:paraId="2BF9864B" w14:textId="77777777" w:rsidR="00A33A68" w:rsidRPr="00147340" w:rsidRDefault="00A33A68" w:rsidP="00A33A68">
      <w:pPr>
        <w:pStyle w:val="ac"/>
        <w:numPr>
          <w:ilvl w:val="0"/>
          <w:numId w:val="29"/>
        </w:numPr>
        <w:ind w:leftChars="0" w:left="403" w:hanging="403"/>
        <w:rPr>
          <w:b/>
          <w:i/>
          <w:lang w:eastAsia="ko-KR"/>
        </w:rPr>
      </w:pPr>
      <w:r w:rsidRPr="00147340">
        <w:rPr>
          <w:b/>
          <w:i/>
          <w:lang w:eastAsia="ko-KR"/>
        </w:rPr>
        <w:t>For UE-to-UE</w:t>
      </w:r>
      <w:r w:rsidRPr="00147340">
        <w:rPr>
          <w:rFonts w:hint="eastAsia"/>
          <w:b/>
          <w:i/>
          <w:lang w:eastAsia="ko-KR"/>
        </w:rPr>
        <w:t xml:space="preserve"> </w:t>
      </w:r>
      <w:r w:rsidRPr="00147340">
        <w:rPr>
          <w:b/>
          <w:i/>
          <w:lang w:eastAsia="ko-KR"/>
        </w:rPr>
        <w:t>SRS-RSRP</w:t>
      </w:r>
      <w:r w:rsidRPr="00147340">
        <w:rPr>
          <w:rFonts w:hint="eastAsia"/>
          <w:b/>
          <w:i/>
          <w:lang w:eastAsia="ko-KR"/>
        </w:rPr>
        <w:t xml:space="preserve"> measurement/report </w:t>
      </w:r>
      <w:r w:rsidRPr="00147340">
        <w:rPr>
          <w:b/>
          <w:i/>
          <w:lang w:eastAsia="ko-KR"/>
        </w:rPr>
        <w:t>within UL subband, measurement gap for measurement inter-subband can be indicated</w:t>
      </w:r>
      <w:r>
        <w:rPr>
          <w:b/>
          <w:i/>
          <w:lang w:eastAsia="ko-KR"/>
        </w:rPr>
        <w:t>.</w:t>
      </w:r>
      <w:r w:rsidRPr="00147340">
        <w:rPr>
          <w:b/>
          <w:i/>
          <w:lang w:eastAsia="ko-KR"/>
        </w:rPr>
        <w:t xml:space="preserve"> </w:t>
      </w:r>
    </w:p>
    <w:p w14:paraId="1EA1B62D" w14:textId="77777777" w:rsidR="00A33A68" w:rsidRPr="00147340" w:rsidRDefault="00A33A68" w:rsidP="00A33A68">
      <w:pPr>
        <w:pStyle w:val="ac"/>
        <w:numPr>
          <w:ilvl w:val="0"/>
          <w:numId w:val="29"/>
        </w:numPr>
        <w:ind w:leftChars="0" w:left="403" w:hanging="403"/>
        <w:rPr>
          <w:b/>
          <w:i/>
          <w:lang w:eastAsia="ko-KR"/>
        </w:rPr>
      </w:pPr>
      <w:r w:rsidRPr="00147340">
        <w:rPr>
          <w:b/>
          <w:i/>
          <w:lang w:eastAsia="ko-KR"/>
        </w:rPr>
        <w:t>For  UE-to-UE</w:t>
      </w:r>
      <w:r w:rsidRPr="00147340">
        <w:rPr>
          <w:rFonts w:hint="eastAsia"/>
          <w:b/>
          <w:i/>
          <w:lang w:eastAsia="ko-KR"/>
        </w:rPr>
        <w:t xml:space="preserve"> </w:t>
      </w:r>
      <w:r w:rsidRPr="00147340">
        <w:rPr>
          <w:b/>
          <w:i/>
          <w:lang w:eastAsia="ko-KR"/>
        </w:rPr>
        <w:t>SRS-RSRP</w:t>
      </w:r>
      <w:r w:rsidRPr="00147340">
        <w:rPr>
          <w:rFonts w:hint="eastAsia"/>
          <w:b/>
          <w:i/>
          <w:lang w:eastAsia="ko-KR"/>
        </w:rPr>
        <w:t xml:space="preserve"> measurement</w:t>
      </w:r>
      <w:r w:rsidRPr="00147340">
        <w:rPr>
          <w:b/>
          <w:i/>
          <w:lang w:eastAsia="ko-KR"/>
        </w:rPr>
        <w:t xml:space="preserve"> within active DL BWP, SBFD symbol can be converted as non-SBFD symbol for operating within w</w:t>
      </w:r>
      <w:r>
        <w:rPr>
          <w:b/>
          <w:i/>
          <w:lang w:eastAsia="ko-KR"/>
        </w:rPr>
        <w:t>ider bandwidth.</w:t>
      </w:r>
    </w:p>
    <w:p w14:paraId="3CD6A867" w14:textId="77777777" w:rsidR="00A33A68" w:rsidRPr="00D22101" w:rsidRDefault="00A33A68" w:rsidP="00A33A68">
      <w:pPr>
        <w:rPr>
          <w:lang w:eastAsia="ko-KR"/>
        </w:rPr>
      </w:pPr>
    </w:p>
    <w:p w14:paraId="0492D51A" w14:textId="4950B9BF" w:rsidR="00A33A68" w:rsidRDefault="00A33A68" w:rsidP="00A33A68">
      <w:pPr>
        <w:rPr>
          <w:lang w:eastAsia="ko-KR"/>
        </w:rPr>
      </w:pPr>
      <w:r>
        <w:rPr>
          <w:b/>
          <w:u w:val="single"/>
          <w:lang w:eastAsia="ko-KR"/>
        </w:rPr>
        <w:lastRenderedPageBreak/>
        <w:t xml:space="preserve">2) </w:t>
      </w:r>
      <w:r w:rsidR="00B40B9A" w:rsidRPr="00B40B9A">
        <w:rPr>
          <w:b/>
          <w:u w:val="single"/>
          <w:lang w:eastAsia="ko-KR"/>
        </w:rPr>
        <w:t>Self-Interference Cancellation/Mitigation</w:t>
      </w:r>
    </w:p>
    <w:p w14:paraId="5DACE98E" w14:textId="5ED89875" w:rsidR="00B40B9A" w:rsidRPr="00DC252B" w:rsidRDefault="00B40B9A" w:rsidP="00B40B9A">
      <w:pPr>
        <w:rPr>
          <w:b/>
          <w:i/>
          <w:lang w:eastAsia="ko-KR"/>
        </w:rPr>
      </w:pPr>
      <w:r w:rsidRPr="00DC252B">
        <w:rPr>
          <w:rFonts w:eastAsia="바탕체" w:hint="eastAsia"/>
          <w:b/>
          <w:i/>
          <w:lang w:val="en-US" w:eastAsia="ko-KR"/>
        </w:rPr>
        <w:t xml:space="preserve">Proposal </w:t>
      </w:r>
      <w:r>
        <w:rPr>
          <w:rFonts w:eastAsia="바탕체"/>
          <w:b/>
          <w:i/>
          <w:lang w:val="en-US" w:eastAsia="ko-KR"/>
        </w:rPr>
        <w:t>2</w:t>
      </w:r>
      <w:r w:rsidR="00727E82">
        <w:rPr>
          <w:rFonts w:eastAsia="바탕체"/>
          <w:b/>
          <w:i/>
          <w:lang w:val="en-US" w:eastAsia="ko-KR"/>
        </w:rPr>
        <w:t>6</w:t>
      </w:r>
      <w:r w:rsidRPr="00DC252B">
        <w:rPr>
          <w:rFonts w:eastAsia="바탕체" w:hint="eastAsia"/>
          <w:b/>
          <w:i/>
          <w:lang w:val="en-US" w:eastAsia="ko-KR"/>
        </w:rPr>
        <w:t>:</w:t>
      </w:r>
      <w:r w:rsidRPr="00DC252B">
        <w:rPr>
          <w:rFonts w:eastAsia="바탕체"/>
          <w:b/>
          <w:i/>
          <w:lang w:val="en-US" w:eastAsia="ko-KR"/>
        </w:rPr>
        <w:t xml:space="preserve"> </w:t>
      </w:r>
      <w:r w:rsidRPr="00DC252B">
        <w:rPr>
          <w:b/>
          <w:i/>
          <w:lang w:eastAsia="ko-KR"/>
        </w:rPr>
        <w:t>Study</w:t>
      </w:r>
      <w:r w:rsidRPr="00DC252B">
        <w:rPr>
          <w:rFonts w:hint="eastAsia"/>
          <w:b/>
          <w:i/>
          <w:lang w:eastAsia="ko-KR"/>
        </w:rPr>
        <w:t xml:space="preserve"> time </w:t>
      </w:r>
      <w:r w:rsidRPr="00DC252B">
        <w:rPr>
          <w:b/>
          <w:i/>
          <w:lang w:eastAsia="ko-KR"/>
        </w:rPr>
        <w:t>boundary</w:t>
      </w:r>
      <w:r w:rsidRPr="00DC252B">
        <w:rPr>
          <w:rFonts w:hint="eastAsia"/>
          <w:b/>
          <w:i/>
          <w:lang w:eastAsia="ko-KR"/>
        </w:rPr>
        <w:t xml:space="preserve"> </w:t>
      </w:r>
      <w:r w:rsidRPr="00DC252B">
        <w:rPr>
          <w:b/>
          <w:i/>
          <w:lang w:eastAsia="ko-KR"/>
        </w:rPr>
        <w:t>alignment between UL and DL within a slot for SB-FD. Following options can be studied.</w:t>
      </w:r>
    </w:p>
    <w:p w14:paraId="4D88CED1" w14:textId="77777777" w:rsidR="00B40B9A" w:rsidRPr="00DC252B" w:rsidRDefault="00B40B9A" w:rsidP="00B40B9A">
      <w:pPr>
        <w:pStyle w:val="ac"/>
        <w:numPr>
          <w:ilvl w:val="0"/>
          <w:numId w:val="28"/>
        </w:numPr>
        <w:ind w:leftChars="0" w:left="403" w:hanging="403"/>
        <w:rPr>
          <w:rFonts w:eastAsia="바탕체"/>
          <w:b/>
          <w:i/>
          <w:lang w:val="en-US" w:eastAsia="ko-KR"/>
        </w:rPr>
      </w:pPr>
      <w:r w:rsidRPr="00DC252B">
        <w:rPr>
          <w:b/>
          <w:i/>
          <w:lang w:eastAsia="ko-KR"/>
        </w:rPr>
        <w:t>Option 1: Symbol boundary alignment between DL signal/channel and UL signal/channel</w:t>
      </w:r>
    </w:p>
    <w:p w14:paraId="147306CA" w14:textId="77777777" w:rsidR="00B40B9A" w:rsidRPr="00DC252B" w:rsidRDefault="00B40B9A" w:rsidP="00B40B9A">
      <w:pPr>
        <w:pStyle w:val="ac"/>
        <w:numPr>
          <w:ilvl w:val="0"/>
          <w:numId w:val="28"/>
        </w:numPr>
        <w:ind w:leftChars="0" w:left="403" w:hanging="403"/>
        <w:rPr>
          <w:rFonts w:eastAsia="바탕체"/>
          <w:b/>
          <w:i/>
          <w:lang w:val="en-US" w:eastAsia="ko-KR"/>
        </w:rPr>
      </w:pPr>
      <w:r w:rsidRPr="00DC252B">
        <w:rPr>
          <w:b/>
          <w:i/>
          <w:lang w:eastAsia="ko-KR"/>
        </w:rPr>
        <w:t>Option 2: Slot boundary alignment without symbol boundary alignment between DL signal/channel and UL signal/channel</w:t>
      </w:r>
    </w:p>
    <w:p w14:paraId="1BD82536" w14:textId="77777777" w:rsidR="00B40B9A" w:rsidRDefault="00B40B9A" w:rsidP="00B40B9A">
      <w:pPr>
        <w:rPr>
          <w:rFonts w:eastAsia="바탕체"/>
          <w:lang w:val="en-US" w:eastAsia="ko-KR"/>
        </w:rPr>
      </w:pPr>
    </w:p>
    <w:p w14:paraId="70051054" w14:textId="43160FB0" w:rsidR="00B40B9A" w:rsidRPr="00D83280" w:rsidRDefault="00B40B9A" w:rsidP="00B40B9A">
      <w:pPr>
        <w:rPr>
          <w:rFonts w:eastAsia="바탕체"/>
          <w:b/>
          <w:i/>
          <w:lang w:val="en-US" w:eastAsia="ko-KR"/>
        </w:rPr>
      </w:pPr>
      <w:r w:rsidRPr="00D83280">
        <w:rPr>
          <w:rFonts w:eastAsia="바탕체" w:hint="eastAsia"/>
          <w:b/>
          <w:i/>
          <w:lang w:val="en-US" w:eastAsia="ko-KR"/>
        </w:rPr>
        <w:t xml:space="preserve">Proposal </w:t>
      </w:r>
      <w:r>
        <w:rPr>
          <w:rFonts w:eastAsia="바탕체"/>
          <w:b/>
          <w:i/>
          <w:lang w:val="en-US" w:eastAsia="ko-KR"/>
        </w:rPr>
        <w:t>2</w:t>
      </w:r>
      <w:r w:rsidR="00727E82">
        <w:rPr>
          <w:rFonts w:eastAsia="바탕체"/>
          <w:b/>
          <w:i/>
          <w:lang w:val="en-US" w:eastAsia="ko-KR"/>
        </w:rPr>
        <w:t>7</w:t>
      </w:r>
      <w:bookmarkStart w:id="3" w:name="_GoBack"/>
      <w:bookmarkEnd w:id="3"/>
      <w:r w:rsidRPr="00D83280">
        <w:rPr>
          <w:rFonts w:eastAsia="바탕체" w:hint="eastAsia"/>
          <w:b/>
          <w:i/>
          <w:lang w:val="en-US" w:eastAsia="ko-KR"/>
        </w:rPr>
        <w:t>:</w:t>
      </w:r>
      <w:r w:rsidRPr="00D83280">
        <w:rPr>
          <w:rFonts w:eastAsia="바탕체"/>
          <w:b/>
          <w:i/>
          <w:lang w:val="en-US" w:eastAsia="ko-KR"/>
        </w:rPr>
        <w:t xml:space="preserve"> </w:t>
      </w:r>
      <w:r>
        <w:rPr>
          <w:rFonts w:eastAsia="바탕체"/>
          <w:b/>
          <w:i/>
          <w:lang w:val="en-US" w:eastAsia="ko-KR"/>
        </w:rPr>
        <w:t>For s</w:t>
      </w:r>
      <w:r w:rsidRPr="00D83280">
        <w:rPr>
          <w:rFonts w:eastAsia="바탕체"/>
          <w:b/>
          <w:i/>
          <w:lang w:val="en-US" w:eastAsia="ko-KR"/>
        </w:rPr>
        <w:t xml:space="preserve">elf-Interference cancellation/mitigation method </w:t>
      </w:r>
      <w:r>
        <w:rPr>
          <w:rFonts w:eastAsia="바탕체"/>
          <w:b/>
          <w:i/>
          <w:lang w:val="en-US" w:eastAsia="ko-KR"/>
        </w:rPr>
        <w:t>for SB-FD, f</w:t>
      </w:r>
      <w:r w:rsidRPr="00D83280">
        <w:rPr>
          <w:rFonts w:eastAsia="바탕체"/>
          <w:b/>
          <w:i/>
          <w:lang w:val="en-US" w:eastAsia="ko-KR"/>
        </w:rPr>
        <w:t xml:space="preserve">ollowings can be studied. </w:t>
      </w:r>
    </w:p>
    <w:p w14:paraId="0D506539" w14:textId="77777777" w:rsidR="00B40B9A" w:rsidRPr="00D83280" w:rsidRDefault="00B40B9A" w:rsidP="00B40B9A">
      <w:pPr>
        <w:pStyle w:val="ac"/>
        <w:numPr>
          <w:ilvl w:val="0"/>
          <w:numId w:val="30"/>
        </w:numPr>
        <w:ind w:leftChars="0" w:left="403" w:hanging="403"/>
        <w:rPr>
          <w:b/>
          <w:i/>
          <w:lang w:val="en-US" w:eastAsia="ko-KR"/>
        </w:rPr>
      </w:pPr>
      <w:r w:rsidRPr="00D83280">
        <w:rPr>
          <w:rFonts w:eastAsia="바탕체"/>
          <w:b/>
          <w:i/>
          <w:lang w:val="en-US" w:eastAsia="ko-KR"/>
        </w:rPr>
        <w:t>Simultaneous beam management for DL transmission and UL reception</w:t>
      </w:r>
    </w:p>
    <w:p w14:paraId="6047F52D" w14:textId="77777777" w:rsidR="00B40B9A" w:rsidRPr="00D83280" w:rsidRDefault="00B40B9A" w:rsidP="00B40B9A">
      <w:pPr>
        <w:pStyle w:val="ac"/>
        <w:numPr>
          <w:ilvl w:val="0"/>
          <w:numId w:val="30"/>
        </w:numPr>
        <w:ind w:leftChars="0" w:left="403" w:hanging="403"/>
        <w:rPr>
          <w:b/>
          <w:i/>
          <w:lang w:val="en-US" w:eastAsia="ko-KR"/>
        </w:rPr>
      </w:pPr>
      <w:r w:rsidRPr="00D83280">
        <w:rPr>
          <w:rFonts w:eastAsia="바탕체"/>
          <w:b/>
          <w:i/>
          <w:lang w:val="en-US" w:eastAsia="ko-KR"/>
        </w:rPr>
        <w:t>Simultaneous power control for DL transmission and UL reception</w:t>
      </w:r>
    </w:p>
    <w:p w14:paraId="4395A566" w14:textId="77777777" w:rsidR="00B40B9A" w:rsidRPr="00D83280" w:rsidRDefault="00B40B9A" w:rsidP="00B40B9A">
      <w:pPr>
        <w:pStyle w:val="ac"/>
        <w:numPr>
          <w:ilvl w:val="0"/>
          <w:numId w:val="30"/>
        </w:numPr>
        <w:ind w:leftChars="0" w:left="403" w:hanging="403"/>
        <w:rPr>
          <w:b/>
          <w:i/>
          <w:lang w:val="en-US" w:eastAsia="ko-KR"/>
        </w:rPr>
      </w:pPr>
      <w:r w:rsidRPr="00D83280">
        <w:rPr>
          <w:rFonts w:eastAsia="바탕체"/>
          <w:b/>
          <w:i/>
          <w:lang w:val="en-US" w:eastAsia="ko-KR"/>
        </w:rPr>
        <w:t>gNB implementation for Self-Interference cancellation/mitigation (e.g., antenna separation, RF level SI cancellation, baseband level SI cancellation, subband filtering, etc.)</w:t>
      </w:r>
    </w:p>
    <w:p w14:paraId="5EF72307" w14:textId="77777777" w:rsidR="00B40B9A" w:rsidRDefault="00B40B9A" w:rsidP="00B40B9A">
      <w:pPr>
        <w:rPr>
          <w:lang w:val="en-US" w:eastAsia="ko-KR"/>
        </w:rPr>
      </w:pPr>
    </w:p>
    <w:p w14:paraId="0C4B446A" w14:textId="77777777" w:rsidR="00A33A68" w:rsidRPr="008577D2" w:rsidRDefault="00A33A68" w:rsidP="00965BFD">
      <w:pPr>
        <w:rPr>
          <w:b/>
          <w:lang w:eastAsia="ko-KR"/>
        </w:rPr>
      </w:pPr>
    </w:p>
    <w:p w14:paraId="432F0038" w14:textId="77777777" w:rsidR="003C360B" w:rsidRPr="007E7A38" w:rsidRDefault="003C360B" w:rsidP="003C360B">
      <w:pPr>
        <w:pStyle w:val="1"/>
      </w:pPr>
      <w:r w:rsidRPr="007E7A38">
        <w:rPr>
          <w:rFonts w:hint="eastAsia"/>
        </w:rPr>
        <w:t>Reference</w:t>
      </w:r>
    </w:p>
    <w:p w14:paraId="7EEEF22C" w14:textId="3D8AB287" w:rsidR="00071AA2" w:rsidRPr="007E7A38"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0ADF7834" w14:textId="454A3D58" w:rsidR="007E7A38" w:rsidRPr="00276130" w:rsidRDefault="007E7A38"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Pr="007E7A38">
        <w:rPr>
          <w:kern w:val="2"/>
          <w:lang w:eastAsia="ko-KR"/>
        </w:rPr>
        <w:t>Study on Evaluation for NR duplex evolution</w:t>
      </w:r>
      <w:r>
        <w:rPr>
          <w:kern w:val="2"/>
          <w:lang w:eastAsia="ko-KR"/>
        </w:rPr>
        <w:t>,”</w:t>
      </w:r>
      <w:r w:rsidRPr="007E7A38">
        <w:t xml:space="preserve"> </w:t>
      </w:r>
      <w:r w:rsidRPr="007E7A38">
        <w:rPr>
          <w:kern w:val="2"/>
          <w:lang w:eastAsia="ko-KR"/>
        </w:rPr>
        <w:t>R1-2204529</w:t>
      </w:r>
      <w:r>
        <w:rPr>
          <w:kern w:val="2"/>
          <w:lang w:eastAsia="ko-KR"/>
        </w:rPr>
        <w:t xml:space="preserve">, </w:t>
      </w:r>
      <w:r w:rsidRPr="007E7A38">
        <w:rPr>
          <w:kern w:val="2"/>
          <w:lang w:eastAsia="ko-KR"/>
        </w:rPr>
        <w:t>e-Meeting, May 9th – 20th, 2022</w:t>
      </w:r>
    </w:p>
    <w:p w14:paraId="7E37C9ED" w14:textId="77777777" w:rsidR="00276130" w:rsidRPr="00276130" w:rsidRDefault="00276130" w:rsidP="00276130">
      <w:pPr>
        <w:numPr>
          <w:ilvl w:val="0"/>
          <w:numId w:val="26"/>
        </w:numPr>
        <w:tabs>
          <w:tab w:val="num" w:pos="942"/>
        </w:tabs>
        <w:overflowPunct/>
        <w:autoSpaceDE/>
        <w:autoSpaceDN/>
        <w:adjustRightInd/>
        <w:spacing w:before="50" w:afterLines="50" w:line="240" w:lineRule="atLeast"/>
        <w:textAlignment w:val="auto"/>
        <w:rPr>
          <w:lang w:val="en-US" w:eastAsia="ko-KR"/>
        </w:rPr>
      </w:pPr>
      <w:r w:rsidRPr="00181806">
        <w:rPr>
          <w:lang w:val="en-US" w:eastAsia="ko-KR"/>
        </w:rPr>
        <w:t>LG Electronics, "On the scope of Rel-18 study for full duplex operation</w:t>
      </w:r>
      <w:r>
        <w:rPr>
          <w:lang w:val="en-US" w:eastAsia="ko-KR"/>
        </w:rPr>
        <w:t>,"</w:t>
      </w:r>
      <w:r w:rsidRPr="00181806">
        <w:rPr>
          <w:lang w:val="en-US" w:eastAsia="ko-KR"/>
        </w:rPr>
        <w:t xml:space="preserve"> RP-211810</w:t>
      </w:r>
      <w:r>
        <w:rPr>
          <w:lang w:val="en-US" w:eastAsia="ko-KR"/>
        </w:rPr>
        <w:t xml:space="preserve">, </w:t>
      </w:r>
      <w:r>
        <w:rPr>
          <w:rFonts w:hint="eastAsia"/>
          <w:lang w:val="en-US" w:eastAsia="ko-KR"/>
        </w:rPr>
        <w:t>RAN#93-e, September 13</w:t>
      </w:r>
      <w:r w:rsidRPr="00181806">
        <w:rPr>
          <w:rFonts w:hint="eastAsia"/>
          <w:vertAlign w:val="superscript"/>
          <w:lang w:val="en-US" w:eastAsia="ko-KR"/>
        </w:rPr>
        <w:t>th</w:t>
      </w:r>
      <w:r>
        <w:rPr>
          <w:rFonts w:hint="eastAsia"/>
          <w:lang w:val="en-US" w:eastAsia="ko-KR"/>
        </w:rPr>
        <w:t xml:space="preserve"> </w:t>
      </w:r>
      <w:r>
        <w:rPr>
          <w:lang w:val="en-US" w:eastAsia="ko-KR"/>
        </w:rPr>
        <w:t>– 17</w:t>
      </w:r>
      <w:r w:rsidRPr="00181806">
        <w:rPr>
          <w:vertAlign w:val="superscript"/>
          <w:lang w:val="en-US" w:eastAsia="ko-KR"/>
        </w:rPr>
        <w:t>th</w:t>
      </w:r>
      <w:r>
        <w:rPr>
          <w:lang w:val="en-US" w:eastAsia="ko-KR"/>
        </w:rPr>
        <w:t>, 2021</w:t>
      </w:r>
    </w:p>
    <w:p w14:paraId="350CE729" w14:textId="6114310D" w:rsidR="008F6886" w:rsidRPr="00F701F9" w:rsidRDefault="00EE20EF"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sidR="008F6886">
        <w:rPr>
          <w:kern w:val="2"/>
          <w:lang w:eastAsia="ko-KR"/>
        </w:rPr>
        <w:t>Chair’s note in RAN1#109-e meeting</w:t>
      </w:r>
    </w:p>
    <w:p w14:paraId="40603408" w14:textId="4BBC64F0" w:rsidR="001F6522" w:rsidRPr="003A0A39" w:rsidRDefault="001F6522"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 meeting</w:t>
      </w:r>
    </w:p>
    <w:p w14:paraId="566099C4" w14:textId="73C35C51" w:rsidR="003A0A39" w:rsidRPr="0037638A" w:rsidRDefault="003A0A39"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RAN1#110-bis-e meeting</w:t>
      </w:r>
    </w:p>
    <w:p w14:paraId="7D4141AF" w14:textId="3DC79D28" w:rsidR="00E37FA2" w:rsidRPr="00147340" w:rsidRDefault="00E37FA2" w:rsidP="002C058E">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1</w:t>
      </w:r>
      <w:r w:rsidRPr="00E37FA2">
        <w:rPr>
          <w:kern w:val="2"/>
          <w:lang w:eastAsia="ko-KR"/>
        </w:rPr>
        <w:t xml:space="preserve"> meeting</w:t>
      </w:r>
    </w:p>
    <w:p w14:paraId="5731E921" w14:textId="39DAD39F" w:rsidR="00147340" w:rsidRPr="00E37FA2" w:rsidRDefault="00147340" w:rsidP="00147340">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2</w:t>
      </w:r>
      <w:r w:rsidRPr="00E37FA2">
        <w:rPr>
          <w:kern w:val="2"/>
          <w:lang w:eastAsia="ko-KR"/>
        </w:rPr>
        <w:t xml:space="preserve"> meeting</w:t>
      </w:r>
    </w:p>
    <w:sectPr w:rsidR="00147340" w:rsidRPr="00E37FA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8E9CC" w14:textId="77777777" w:rsidR="00A2678A" w:rsidRDefault="00A2678A">
      <w:pPr>
        <w:spacing w:after="0"/>
      </w:pPr>
      <w:r>
        <w:separator/>
      </w:r>
    </w:p>
  </w:endnote>
  <w:endnote w:type="continuationSeparator" w:id="0">
    <w:p w14:paraId="042F28FB" w14:textId="77777777" w:rsidR="00A2678A" w:rsidRDefault="00A26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D22101" w:rsidRDefault="00D2210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727E82">
      <w:rPr>
        <w:rStyle w:val="a7"/>
      </w:rPr>
      <w:t>20</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27E82">
      <w:rPr>
        <w:rStyle w:val="a7"/>
      </w:rPr>
      <w:t>21</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8F1C4" w14:textId="77777777" w:rsidR="00A2678A" w:rsidRDefault="00A2678A">
      <w:pPr>
        <w:spacing w:after="0"/>
      </w:pPr>
      <w:r>
        <w:separator/>
      </w:r>
    </w:p>
  </w:footnote>
  <w:footnote w:type="continuationSeparator" w:id="0">
    <w:p w14:paraId="6AA9D7C1" w14:textId="77777777" w:rsidR="00A2678A" w:rsidRDefault="00A267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D22101" w:rsidRDefault="00D22101">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18007D1B"/>
    <w:multiLevelType w:val="hybridMultilevel"/>
    <w:tmpl w:val="B9B628D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7454C46"/>
    <w:multiLevelType w:val="hybridMultilevel"/>
    <w:tmpl w:val="E0129C7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352EF"/>
    <w:multiLevelType w:val="hybridMultilevel"/>
    <w:tmpl w:val="A53451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CF0B39"/>
    <w:multiLevelType w:val="hybridMultilevel"/>
    <w:tmpl w:val="9738D1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009EB"/>
    <w:multiLevelType w:val="hybridMultilevel"/>
    <w:tmpl w:val="6A2C7FE8"/>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5BB2C3B"/>
    <w:multiLevelType w:val="hybridMultilevel"/>
    <w:tmpl w:val="05004FD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6EC129E3"/>
    <w:multiLevelType w:val="hybridMultilevel"/>
    <w:tmpl w:val="948E8F26"/>
    <w:lvl w:ilvl="0" w:tplc="9E4C5D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68101A9"/>
    <w:multiLevelType w:val="hybridMultilevel"/>
    <w:tmpl w:val="9800D3F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51"/>
  </w:num>
  <w:num w:numId="8">
    <w:abstractNumId w:val="30"/>
  </w:num>
  <w:num w:numId="9">
    <w:abstractNumId w:val="48"/>
  </w:num>
  <w:num w:numId="10">
    <w:abstractNumId w:val="23"/>
    <w:lvlOverride w:ilvl="0">
      <w:startOverride w:val="1"/>
    </w:lvlOverride>
  </w:num>
  <w:num w:numId="11">
    <w:abstractNumId w:val="3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45"/>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9"/>
  </w:num>
  <w:num w:numId="20">
    <w:abstractNumId w:val="26"/>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20"/>
  </w:num>
  <w:num w:numId="23">
    <w:abstractNumId w:val="19"/>
  </w:num>
  <w:num w:numId="24">
    <w:abstractNumId w:val="11"/>
  </w:num>
  <w:num w:numId="25">
    <w:abstractNumId w:val="24"/>
  </w:num>
  <w:num w:numId="26">
    <w:abstractNumId w:val="50"/>
  </w:num>
  <w:num w:numId="27">
    <w:abstractNumId w:val="37"/>
  </w:num>
  <w:num w:numId="28">
    <w:abstractNumId w:val="21"/>
  </w:num>
  <w:num w:numId="29">
    <w:abstractNumId w:val="34"/>
  </w:num>
  <w:num w:numId="30">
    <w:abstractNumId w:val="12"/>
  </w:num>
  <w:num w:numId="31">
    <w:abstractNumId w:val="36"/>
  </w:num>
  <w:num w:numId="32">
    <w:abstractNumId w:val="46"/>
  </w:num>
  <w:num w:numId="33">
    <w:abstractNumId w:val="7"/>
  </w:num>
  <w:num w:numId="34">
    <w:abstractNumId w:val="14"/>
  </w:num>
  <w:num w:numId="35">
    <w:abstractNumId w:val="40"/>
  </w:num>
  <w:num w:numId="36">
    <w:abstractNumId w:val="8"/>
  </w:num>
  <w:num w:numId="37">
    <w:abstractNumId w:val="38"/>
  </w:num>
  <w:num w:numId="38">
    <w:abstractNumId w:val="41"/>
  </w:num>
  <w:num w:numId="39">
    <w:abstractNumId w:val="43"/>
  </w:num>
  <w:num w:numId="40">
    <w:abstractNumId w:val="10"/>
  </w:num>
  <w:num w:numId="41">
    <w:abstractNumId w:val="22"/>
  </w:num>
  <w:num w:numId="42">
    <w:abstractNumId w:val="18"/>
  </w:num>
  <w:num w:numId="43">
    <w:abstractNumId w:val="42"/>
  </w:num>
  <w:num w:numId="44">
    <w:abstractNumId w:val="47"/>
  </w:num>
  <w:num w:numId="45">
    <w:abstractNumId w:val="44"/>
  </w:num>
  <w:num w:numId="46">
    <w:abstractNumId w:val="16"/>
  </w:num>
  <w:num w:numId="47">
    <w:abstractNumId w:val="4"/>
  </w:num>
  <w:num w:numId="48">
    <w:abstractNumId w:val="15"/>
  </w:num>
  <w:num w:numId="49">
    <w:abstractNumId w:val="35"/>
  </w:num>
  <w:num w:numId="50">
    <w:abstractNumId w:val="9"/>
  </w:num>
  <w:num w:numId="51">
    <w:abstractNumId w:val="31"/>
  </w:num>
  <w:num w:numId="52">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C14"/>
    <w:rsid w:val="00032630"/>
    <w:rsid w:val="0003269A"/>
    <w:rsid w:val="00032901"/>
    <w:rsid w:val="00032A43"/>
    <w:rsid w:val="00033039"/>
    <w:rsid w:val="0003318F"/>
    <w:rsid w:val="00033857"/>
    <w:rsid w:val="00033ACD"/>
    <w:rsid w:val="00033F19"/>
    <w:rsid w:val="00034532"/>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64E"/>
    <w:rsid w:val="00270878"/>
    <w:rsid w:val="00270D38"/>
    <w:rsid w:val="00270F6A"/>
    <w:rsid w:val="00270FFF"/>
    <w:rsid w:val="002710FE"/>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277ED"/>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1AC8"/>
    <w:rsid w:val="00602149"/>
    <w:rsid w:val="0060222B"/>
    <w:rsid w:val="00602C61"/>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7EB"/>
    <w:rsid w:val="00610831"/>
    <w:rsid w:val="00610AE0"/>
    <w:rsid w:val="00611038"/>
    <w:rsid w:val="006111A4"/>
    <w:rsid w:val="00612852"/>
    <w:rsid w:val="0061343F"/>
    <w:rsid w:val="00613DF2"/>
    <w:rsid w:val="00613DF6"/>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60D5"/>
    <w:rsid w:val="00D161A2"/>
    <w:rsid w:val="00D16DB4"/>
    <w:rsid w:val="00D17ECA"/>
    <w:rsid w:val="00D20113"/>
    <w:rsid w:val="00D20C76"/>
    <w:rsid w:val="00D2173C"/>
    <w:rsid w:val="00D21B08"/>
    <w:rsid w:val="00D2210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0C5"/>
    <w:rsid w:val="00D461BD"/>
    <w:rsid w:val="00D4640A"/>
    <w:rsid w:val="00D465C6"/>
    <w:rsid w:val="00D4689E"/>
    <w:rsid w:val="00D46CD3"/>
    <w:rsid w:val="00D46D26"/>
    <w:rsid w:val="00D477A7"/>
    <w:rsid w:val="00D47C88"/>
    <w:rsid w:val="00D500ED"/>
    <w:rsid w:val="00D50E2E"/>
    <w:rsid w:val="00D510B3"/>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2"/>
    <w:rsid w:val="00DD2856"/>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EC0"/>
    <w:rsid w:val="00E0107C"/>
    <w:rsid w:val="00E01432"/>
    <w:rsid w:val="00E0196F"/>
    <w:rsid w:val="00E01BD1"/>
    <w:rsid w:val="00E01F0C"/>
    <w:rsid w:val="00E0239E"/>
    <w:rsid w:val="00E02577"/>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663"/>
    <w:rsid w:val="00EF7DCF"/>
    <w:rsid w:val="00F00BDA"/>
    <w:rsid w:val="00F01562"/>
    <w:rsid w:val="00F015B6"/>
    <w:rsid w:val="00F0171A"/>
    <w:rsid w:val="00F01AB5"/>
    <w:rsid w:val="00F01D29"/>
    <w:rsid w:val="00F02EB9"/>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FE4"/>
    <w:rsid w:val="00F36C59"/>
    <w:rsid w:val="00F376EF"/>
    <w:rsid w:val="00F379FD"/>
    <w:rsid w:val="00F37EDB"/>
    <w:rsid w:val="00F37FC0"/>
    <w:rsid w:val="00F413CA"/>
    <w:rsid w:val="00F415B7"/>
    <w:rsid w:val="00F41E01"/>
    <w:rsid w:val="00F41ED6"/>
    <w:rsid w:val="00F42332"/>
    <w:rsid w:val="00F42614"/>
    <w:rsid w:val="00F42687"/>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27126-173B-45C6-9EF0-D046C90D3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1886</TotalTime>
  <Pages>21</Pages>
  <Words>8552</Words>
  <Characters>48751</Characters>
  <Application>Microsoft Office Word</Application>
  <DocSecurity>0</DocSecurity>
  <Lines>406</Lines>
  <Paragraphs>114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57189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13</cp:revision>
  <cp:lastPrinted>2013-04-04T11:22:00Z</cp:lastPrinted>
  <dcterms:created xsi:type="dcterms:W3CDTF">2022-11-07T06:46:00Z</dcterms:created>
  <dcterms:modified xsi:type="dcterms:W3CDTF">2023-04-07T12:56:00Z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